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39C" w:rsidRPr="0053539C" w:rsidRDefault="00535302" w:rsidP="00D465DE">
      <w:pPr>
        <w:keepNext/>
        <w:keepLines/>
        <w:tabs>
          <w:tab w:val="left" w:pos="-960"/>
          <w:tab w:val="left" w:pos="-720"/>
          <w:tab w:val="left" w:pos="720"/>
        </w:tabs>
        <w:spacing w:after="0"/>
        <w:contextualSpacing/>
        <w:rPr>
          <w:rFonts w:asciiTheme="minorHAnsi" w:eastAsia="Times New Roman" w:hAnsiTheme="minorHAnsi" w:cs="Times New Roman"/>
          <w:b/>
          <w:bCs/>
          <w:sz w:val="24"/>
          <w:szCs w:val="24"/>
        </w:rPr>
      </w:pPr>
      <w:r>
        <w:rPr>
          <w:rFonts w:asciiTheme="minorHAnsi" w:eastAsia="Times New Roman" w:hAnsiTheme="minorHAnsi" w:cs="Times New Roman"/>
          <w:b/>
          <w:bCs/>
          <w:sz w:val="24"/>
          <w:szCs w:val="24"/>
        </w:rPr>
        <w:t>NOTICE</w:t>
      </w:r>
      <w:r w:rsidR="00D465DE">
        <w:rPr>
          <w:rFonts w:asciiTheme="minorHAnsi" w:eastAsia="Times New Roman" w:hAnsiTheme="minorHAnsi" w:cs="Times New Roman"/>
          <w:b/>
          <w:bCs/>
          <w:sz w:val="24"/>
          <w:szCs w:val="24"/>
        </w:rPr>
        <w:t xml:space="preserve"> AND AGENDA FOR </w:t>
      </w:r>
      <w:r w:rsidR="0053539C" w:rsidRPr="0053539C">
        <w:rPr>
          <w:rFonts w:asciiTheme="minorHAnsi" w:eastAsia="Times New Roman" w:hAnsiTheme="minorHAnsi" w:cs="Times New Roman"/>
          <w:b/>
          <w:bCs/>
          <w:sz w:val="24"/>
          <w:szCs w:val="24"/>
        </w:rPr>
        <w:t>A REGULAR MEETING OF THE</w:t>
      </w:r>
    </w:p>
    <w:p w:rsidR="0053539C" w:rsidRPr="0053539C" w:rsidRDefault="0053539C" w:rsidP="00D465DE">
      <w:pPr>
        <w:keepNext/>
        <w:keepLines/>
        <w:tabs>
          <w:tab w:val="left" w:pos="-960"/>
          <w:tab w:val="left" w:pos="-720"/>
          <w:tab w:val="left" w:pos="720"/>
        </w:tabs>
        <w:spacing w:after="0"/>
        <w:contextualSpacing/>
        <w:rPr>
          <w:rFonts w:asciiTheme="minorHAnsi" w:eastAsia="Times New Roman" w:hAnsiTheme="minorHAnsi" w:cs="Times New Roman"/>
          <w:b/>
          <w:bCs/>
          <w:sz w:val="24"/>
          <w:szCs w:val="24"/>
        </w:rPr>
      </w:pPr>
      <w:r w:rsidRPr="0053539C">
        <w:rPr>
          <w:rFonts w:asciiTheme="minorHAnsi" w:eastAsia="Times New Roman" w:hAnsiTheme="minorHAnsi" w:cs="Times New Roman"/>
          <w:b/>
          <w:bCs/>
          <w:sz w:val="24"/>
          <w:szCs w:val="24"/>
        </w:rPr>
        <w:t>CITY COMMISSION OF THE CITY OF VERNON</w:t>
      </w:r>
    </w:p>
    <w:p w:rsidR="0053539C" w:rsidRPr="0053539C" w:rsidRDefault="0053539C" w:rsidP="00D465DE">
      <w:pPr>
        <w:keepNext/>
        <w:keepLines/>
        <w:tabs>
          <w:tab w:val="left" w:pos="-960"/>
          <w:tab w:val="left" w:pos="-720"/>
          <w:tab w:val="left" w:pos="720"/>
        </w:tabs>
        <w:spacing w:after="0"/>
        <w:contextualSpacing/>
        <w:rPr>
          <w:rFonts w:asciiTheme="minorHAnsi" w:eastAsia="Times New Roman" w:hAnsiTheme="minorHAnsi" w:cs="Times New Roman"/>
          <w:b/>
          <w:bCs/>
          <w:sz w:val="24"/>
          <w:szCs w:val="24"/>
        </w:rPr>
      </w:pPr>
      <w:r w:rsidRPr="0053539C">
        <w:rPr>
          <w:rFonts w:asciiTheme="minorHAnsi" w:eastAsia="Times New Roman" w:hAnsiTheme="minorHAnsi" w:cs="Times New Roman"/>
          <w:b/>
          <w:bCs/>
          <w:sz w:val="24"/>
          <w:szCs w:val="24"/>
        </w:rPr>
        <w:t>1725 WILBARGER STREET</w:t>
      </w:r>
    </w:p>
    <w:p w:rsidR="0053539C" w:rsidRDefault="00C3614A" w:rsidP="00D465DE">
      <w:pPr>
        <w:keepNext/>
        <w:keepLines/>
        <w:tabs>
          <w:tab w:val="left" w:pos="-960"/>
          <w:tab w:val="left" w:pos="-720"/>
          <w:tab w:val="left" w:pos="720"/>
        </w:tabs>
        <w:spacing w:after="0"/>
        <w:contextualSpacing/>
        <w:rPr>
          <w:rFonts w:asciiTheme="minorHAnsi" w:eastAsia="Times New Roman" w:hAnsiTheme="minorHAnsi" w:cs="Times New Roman"/>
          <w:b/>
          <w:bCs/>
          <w:sz w:val="24"/>
          <w:szCs w:val="24"/>
        </w:rPr>
      </w:pPr>
      <w:r>
        <w:rPr>
          <w:rFonts w:asciiTheme="minorHAnsi" w:eastAsia="Times New Roman" w:hAnsiTheme="minorHAnsi" w:cs="Times New Roman"/>
          <w:b/>
          <w:bCs/>
          <w:sz w:val="24"/>
          <w:szCs w:val="24"/>
        </w:rPr>
        <w:t>JULY 10</w:t>
      </w:r>
      <w:r w:rsidR="00202A49">
        <w:rPr>
          <w:rFonts w:asciiTheme="minorHAnsi" w:eastAsia="Times New Roman" w:hAnsiTheme="minorHAnsi" w:cs="Times New Roman"/>
          <w:b/>
          <w:bCs/>
          <w:sz w:val="24"/>
          <w:szCs w:val="24"/>
        </w:rPr>
        <w:t>, 2018</w:t>
      </w:r>
      <w:r w:rsidR="0053539C" w:rsidRPr="0053539C">
        <w:rPr>
          <w:rFonts w:asciiTheme="minorHAnsi" w:eastAsia="Times New Roman" w:hAnsiTheme="minorHAnsi" w:cs="Times New Roman"/>
          <w:b/>
          <w:bCs/>
          <w:sz w:val="24"/>
          <w:szCs w:val="24"/>
        </w:rPr>
        <w:t xml:space="preserve"> AT </w:t>
      </w:r>
      <w:r w:rsidR="00B341B3">
        <w:rPr>
          <w:rFonts w:asciiTheme="minorHAnsi" w:eastAsia="Times New Roman" w:hAnsiTheme="minorHAnsi" w:cs="Times New Roman"/>
          <w:b/>
          <w:bCs/>
          <w:sz w:val="24"/>
          <w:szCs w:val="24"/>
        </w:rPr>
        <w:t>6:3</w:t>
      </w:r>
      <w:r w:rsidR="005529DB">
        <w:rPr>
          <w:rFonts w:asciiTheme="minorHAnsi" w:eastAsia="Times New Roman" w:hAnsiTheme="minorHAnsi" w:cs="Times New Roman"/>
          <w:b/>
          <w:bCs/>
          <w:sz w:val="24"/>
          <w:szCs w:val="24"/>
        </w:rPr>
        <w:t>0</w:t>
      </w:r>
      <w:r w:rsidR="0053539C" w:rsidRPr="0053539C">
        <w:rPr>
          <w:rFonts w:asciiTheme="minorHAnsi" w:eastAsia="Times New Roman" w:hAnsiTheme="minorHAnsi" w:cs="Times New Roman"/>
          <w:b/>
          <w:bCs/>
          <w:sz w:val="24"/>
          <w:szCs w:val="24"/>
        </w:rPr>
        <w:t xml:space="preserve"> PM</w:t>
      </w:r>
    </w:p>
    <w:p w:rsidR="00991895" w:rsidRPr="00F62C19" w:rsidRDefault="00991895" w:rsidP="00BF643B">
      <w:pPr>
        <w:keepNext/>
        <w:keepLines/>
        <w:tabs>
          <w:tab w:val="left" w:pos="-960"/>
          <w:tab w:val="left" w:pos="-720"/>
          <w:tab w:val="left" w:pos="720"/>
        </w:tabs>
        <w:spacing w:after="0"/>
        <w:ind w:left="720" w:hanging="360"/>
        <w:contextualSpacing/>
        <w:rPr>
          <w:rFonts w:asciiTheme="minorHAnsi" w:eastAsia="Times New Roman" w:hAnsiTheme="minorHAnsi" w:cs="Times New Roman"/>
          <w:b/>
          <w:bCs/>
          <w:sz w:val="22"/>
          <w:szCs w:val="22"/>
          <w:u w:val="single"/>
        </w:rPr>
      </w:pPr>
    </w:p>
    <w:p w:rsidR="0053539C" w:rsidRPr="00BF643B" w:rsidRDefault="003F362C" w:rsidP="00BF643B">
      <w:pPr>
        <w:pStyle w:val="ListParagraph"/>
        <w:keepNext/>
        <w:keepLines/>
        <w:tabs>
          <w:tab w:val="left" w:pos="-960"/>
          <w:tab w:val="left" w:pos="-720"/>
          <w:tab w:val="left" w:pos="720"/>
        </w:tabs>
        <w:spacing w:after="0"/>
        <w:ind w:left="1080" w:hanging="630"/>
        <w:rPr>
          <w:rFonts w:eastAsia="Times New Roman"/>
        </w:rPr>
      </w:pPr>
      <w:r w:rsidRPr="00BF643B">
        <w:rPr>
          <w:rFonts w:eastAsia="Times New Roman"/>
        </w:rPr>
        <w:t>1.</w:t>
      </w:r>
      <w:r w:rsidRPr="00BF643B">
        <w:rPr>
          <w:rFonts w:eastAsia="Times New Roman"/>
        </w:rPr>
        <w:tab/>
        <w:t>Call to Order:</w:t>
      </w:r>
    </w:p>
    <w:p w:rsidR="0053539C" w:rsidRPr="00BF643B" w:rsidRDefault="004F0B1C" w:rsidP="00BF643B">
      <w:pPr>
        <w:keepNext/>
        <w:keepLines/>
        <w:numPr>
          <w:ilvl w:val="0"/>
          <w:numId w:val="2"/>
        </w:numPr>
        <w:tabs>
          <w:tab w:val="left" w:pos="-960"/>
          <w:tab w:val="left" w:pos="-720"/>
          <w:tab w:val="left" w:pos="720"/>
        </w:tabs>
        <w:spacing w:after="0"/>
        <w:contextualSpacing/>
        <w:jc w:val="left"/>
        <w:rPr>
          <w:rFonts w:asciiTheme="minorHAnsi" w:eastAsia="Times New Roman" w:hAnsiTheme="minorHAnsi"/>
          <w:sz w:val="22"/>
          <w:szCs w:val="22"/>
        </w:rPr>
      </w:pPr>
      <w:r w:rsidRPr="00BF643B">
        <w:rPr>
          <w:rFonts w:asciiTheme="minorHAnsi" w:eastAsia="Times New Roman" w:hAnsiTheme="minorHAnsi"/>
          <w:sz w:val="22"/>
          <w:szCs w:val="22"/>
        </w:rPr>
        <w:t>Declaration of Quorum</w:t>
      </w:r>
    </w:p>
    <w:p w:rsidR="0053539C" w:rsidRPr="00BF643B" w:rsidRDefault="0053539C" w:rsidP="00BF643B">
      <w:pPr>
        <w:keepNext/>
        <w:keepLines/>
        <w:numPr>
          <w:ilvl w:val="0"/>
          <w:numId w:val="2"/>
        </w:numPr>
        <w:tabs>
          <w:tab w:val="left" w:pos="-960"/>
          <w:tab w:val="left" w:pos="-720"/>
          <w:tab w:val="left" w:pos="720"/>
        </w:tabs>
        <w:spacing w:after="0"/>
        <w:contextualSpacing/>
        <w:jc w:val="left"/>
        <w:rPr>
          <w:rFonts w:asciiTheme="minorHAnsi" w:eastAsia="Times New Roman" w:hAnsiTheme="minorHAnsi"/>
          <w:sz w:val="22"/>
          <w:szCs w:val="22"/>
        </w:rPr>
      </w:pPr>
      <w:r w:rsidRPr="00BF643B">
        <w:rPr>
          <w:rFonts w:asciiTheme="minorHAnsi" w:eastAsia="Times New Roman" w:hAnsiTheme="minorHAnsi"/>
          <w:sz w:val="22"/>
          <w:szCs w:val="22"/>
        </w:rPr>
        <w:t xml:space="preserve">Invocation </w:t>
      </w:r>
    </w:p>
    <w:p w:rsidR="0073722B" w:rsidRPr="00BF643B" w:rsidRDefault="0053539C" w:rsidP="00BF643B">
      <w:pPr>
        <w:keepNext/>
        <w:keepLines/>
        <w:numPr>
          <w:ilvl w:val="0"/>
          <w:numId w:val="2"/>
        </w:numPr>
        <w:tabs>
          <w:tab w:val="left" w:pos="-960"/>
          <w:tab w:val="left" w:pos="-720"/>
          <w:tab w:val="left" w:pos="720"/>
        </w:tabs>
        <w:spacing w:after="0"/>
        <w:contextualSpacing/>
        <w:jc w:val="left"/>
        <w:rPr>
          <w:rFonts w:asciiTheme="minorHAnsi" w:eastAsia="Times New Roman" w:hAnsiTheme="minorHAnsi"/>
          <w:sz w:val="22"/>
          <w:szCs w:val="22"/>
        </w:rPr>
      </w:pPr>
      <w:r w:rsidRPr="00BF643B">
        <w:rPr>
          <w:rFonts w:asciiTheme="minorHAnsi" w:eastAsia="Times New Roman" w:hAnsiTheme="minorHAnsi"/>
          <w:sz w:val="22"/>
          <w:szCs w:val="22"/>
        </w:rPr>
        <w:t xml:space="preserve">Pledge of Allegiance </w:t>
      </w:r>
    </w:p>
    <w:p w:rsidR="00C3614A" w:rsidRDefault="00C3614A" w:rsidP="00EF68F4">
      <w:pPr>
        <w:keepNext/>
        <w:keepLines/>
        <w:tabs>
          <w:tab w:val="left" w:pos="-960"/>
          <w:tab w:val="left" w:pos="-720"/>
          <w:tab w:val="left" w:pos="450"/>
        </w:tabs>
        <w:spacing w:after="0"/>
        <w:contextualSpacing/>
        <w:jc w:val="left"/>
        <w:rPr>
          <w:rFonts w:asciiTheme="minorHAnsi" w:eastAsia="Times New Roman" w:hAnsiTheme="minorHAnsi"/>
          <w:b/>
          <w:sz w:val="22"/>
          <w:szCs w:val="22"/>
        </w:rPr>
      </w:pPr>
    </w:p>
    <w:p w:rsidR="00C3614A" w:rsidRPr="00C3614A" w:rsidRDefault="00C3614A" w:rsidP="00EF68F4">
      <w:pPr>
        <w:pStyle w:val="ListParagraph"/>
        <w:keepNext/>
        <w:keepLines/>
        <w:numPr>
          <w:ilvl w:val="0"/>
          <w:numId w:val="24"/>
        </w:numPr>
        <w:tabs>
          <w:tab w:val="left" w:pos="-960"/>
          <w:tab w:val="left" w:pos="-720"/>
          <w:tab w:val="left" w:pos="450"/>
        </w:tabs>
        <w:spacing w:after="0"/>
        <w:ind w:left="810"/>
        <w:rPr>
          <w:rFonts w:eastAsia="Times New Roman"/>
          <w:b/>
        </w:rPr>
      </w:pPr>
      <w:r w:rsidRPr="00C3614A">
        <w:rPr>
          <w:rFonts w:eastAsia="Times New Roman"/>
        </w:rPr>
        <w:t>Consider and approve the awarding of a bid for the installation of Variable Frequency Drives (VFD) and two new pumps on the influent at the Wastewater Treatment Plant</w:t>
      </w:r>
    </w:p>
    <w:p w:rsidR="00C3614A" w:rsidRPr="00C3614A" w:rsidRDefault="00C3614A" w:rsidP="00EF68F4">
      <w:pPr>
        <w:pStyle w:val="ListParagraph"/>
        <w:keepNext/>
        <w:keepLines/>
        <w:tabs>
          <w:tab w:val="left" w:pos="-960"/>
          <w:tab w:val="left" w:pos="-720"/>
          <w:tab w:val="left" w:pos="450"/>
        </w:tabs>
        <w:spacing w:after="0"/>
        <w:ind w:left="450" w:firstLine="0"/>
        <w:rPr>
          <w:rFonts w:eastAsia="Times New Roman"/>
          <w:b/>
        </w:rPr>
      </w:pPr>
    </w:p>
    <w:p w:rsidR="00C3614A" w:rsidRDefault="00C3614A" w:rsidP="00EF68F4">
      <w:pPr>
        <w:pStyle w:val="ListParagraph"/>
        <w:keepNext/>
        <w:keepLines/>
        <w:numPr>
          <w:ilvl w:val="0"/>
          <w:numId w:val="24"/>
        </w:numPr>
        <w:tabs>
          <w:tab w:val="left" w:pos="-960"/>
          <w:tab w:val="left" w:pos="-720"/>
          <w:tab w:val="left" w:pos="450"/>
        </w:tabs>
        <w:spacing w:after="0"/>
        <w:ind w:left="810"/>
      </w:pPr>
      <w:r>
        <w:t xml:space="preserve">Discussion, </w:t>
      </w:r>
      <w:r w:rsidR="00EF68F4">
        <w:t>c</w:t>
      </w:r>
      <w:bookmarkStart w:id="0" w:name="_GoBack"/>
      <w:bookmarkEnd w:id="0"/>
      <w:r>
        <w:t>onsideration and take possible action on the appointment of a Board Member on the Main Street Advisory Board</w:t>
      </w:r>
    </w:p>
    <w:p w:rsidR="00C3614A" w:rsidRDefault="00C3614A" w:rsidP="00EF68F4">
      <w:pPr>
        <w:pStyle w:val="ListParagraph"/>
        <w:ind w:left="450"/>
      </w:pPr>
    </w:p>
    <w:p w:rsidR="00C3614A" w:rsidRDefault="00C3614A" w:rsidP="00EF68F4">
      <w:pPr>
        <w:pStyle w:val="ListParagraph"/>
        <w:keepNext/>
        <w:keepLines/>
        <w:numPr>
          <w:ilvl w:val="0"/>
          <w:numId w:val="24"/>
        </w:numPr>
        <w:tabs>
          <w:tab w:val="left" w:pos="-960"/>
          <w:tab w:val="left" w:pos="-720"/>
          <w:tab w:val="left" w:pos="450"/>
        </w:tabs>
        <w:spacing w:after="0"/>
        <w:ind w:left="810"/>
      </w:pPr>
      <w:r>
        <w:t>Discussion, consideration and take possible action on the closing of the 1600 Block of Pease Street on August 11, 2018 from 9 am to 12 noon.</w:t>
      </w:r>
    </w:p>
    <w:p w:rsidR="00C3614A" w:rsidRDefault="00C3614A" w:rsidP="00EF68F4">
      <w:pPr>
        <w:pStyle w:val="ListParagraph"/>
        <w:ind w:left="450"/>
      </w:pPr>
    </w:p>
    <w:p w:rsidR="00C3614A" w:rsidRDefault="00C3614A" w:rsidP="00EF68F4">
      <w:pPr>
        <w:pStyle w:val="ListParagraph"/>
        <w:keepNext/>
        <w:keepLines/>
        <w:numPr>
          <w:ilvl w:val="0"/>
          <w:numId w:val="24"/>
        </w:numPr>
        <w:tabs>
          <w:tab w:val="left" w:pos="-960"/>
          <w:tab w:val="left" w:pos="-720"/>
          <w:tab w:val="left" w:pos="450"/>
        </w:tabs>
        <w:spacing w:after="0"/>
        <w:ind w:left="810"/>
      </w:pPr>
      <w:r>
        <w:t>Executive Session pursuant to Section 551.0725 of the Local Government Code: Deliberation regarding real property</w:t>
      </w:r>
    </w:p>
    <w:p w:rsidR="00C3614A" w:rsidRPr="00C3614A" w:rsidRDefault="00C3614A" w:rsidP="00EF68F4">
      <w:pPr>
        <w:keepNext/>
        <w:keepLines/>
        <w:tabs>
          <w:tab w:val="left" w:pos="-960"/>
          <w:tab w:val="left" w:pos="-720"/>
          <w:tab w:val="left" w:pos="450"/>
        </w:tabs>
        <w:spacing w:after="0"/>
        <w:jc w:val="both"/>
      </w:pPr>
    </w:p>
    <w:p w:rsidR="00C3614A" w:rsidRPr="00C3614A" w:rsidRDefault="00C3614A" w:rsidP="00EF68F4">
      <w:pPr>
        <w:pStyle w:val="ListParagraph"/>
        <w:keepNext/>
        <w:keepLines/>
        <w:numPr>
          <w:ilvl w:val="0"/>
          <w:numId w:val="24"/>
        </w:numPr>
        <w:tabs>
          <w:tab w:val="left" w:pos="-960"/>
          <w:tab w:val="left" w:pos="-720"/>
          <w:tab w:val="left" w:pos="450"/>
        </w:tabs>
        <w:spacing w:after="0"/>
        <w:ind w:left="810"/>
      </w:pPr>
      <w:r>
        <w:t>Budget Work</w:t>
      </w:r>
      <w:r w:rsidR="00EF68F4">
        <w:t xml:space="preserve"> </w:t>
      </w:r>
      <w:r>
        <w:t>session</w:t>
      </w:r>
    </w:p>
    <w:p w:rsidR="00C3614A" w:rsidRPr="00C3614A" w:rsidRDefault="00C3614A" w:rsidP="00C3614A">
      <w:pPr>
        <w:pStyle w:val="ListParagraph"/>
        <w:keepNext/>
        <w:keepLines/>
        <w:tabs>
          <w:tab w:val="left" w:pos="-960"/>
          <w:tab w:val="left" w:pos="-720"/>
          <w:tab w:val="left" w:pos="450"/>
        </w:tabs>
        <w:spacing w:after="0"/>
        <w:ind w:firstLine="0"/>
      </w:pPr>
    </w:p>
    <w:p w:rsidR="000470B5" w:rsidRDefault="00EF68F4" w:rsidP="00C3614A">
      <w:pPr>
        <w:keepNext/>
        <w:keepLines/>
        <w:tabs>
          <w:tab w:val="left" w:pos="-960"/>
          <w:tab w:val="left" w:pos="-720"/>
          <w:tab w:val="left" w:pos="450"/>
        </w:tabs>
        <w:spacing w:after="0"/>
      </w:pPr>
      <w:r w:rsidRPr="003A172B">
        <w:rPr>
          <w:rFonts w:eastAsia="Times New Roman"/>
          <w:noProof/>
        </w:rPr>
        <mc:AlternateContent>
          <mc:Choice Requires="wps">
            <w:drawing>
              <wp:anchor distT="0" distB="0" distL="114300" distR="114300" simplePos="0" relativeHeight="251659264" behindDoc="0" locked="0" layoutInCell="1" allowOverlap="1" wp14:anchorId="37D779A3" wp14:editId="606222BA">
                <wp:simplePos x="0" y="0"/>
                <wp:positionH relativeFrom="column">
                  <wp:align>center</wp:align>
                </wp:positionH>
                <wp:positionV relativeFrom="paragraph">
                  <wp:posOffset>0</wp:posOffset>
                </wp:positionV>
                <wp:extent cx="5448300" cy="18573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857375"/>
                        </a:xfrm>
                        <a:prstGeom prst="rect">
                          <a:avLst/>
                        </a:prstGeom>
                        <a:solidFill>
                          <a:srgbClr val="FFFFFF"/>
                        </a:solidFill>
                        <a:ln w="9525">
                          <a:solidFill>
                            <a:srgbClr val="000000"/>
                          </a:solidFill>
                          <a:miter lim="800000"/>
                          <a:headEnd/>
                          <a:tailEnd/>
                        </a:ln>
                      </wps:spPr>
                      <wps:txbx>
                        <w:txbxContent>
                          <w:p w:rsidR="003A172B" w:rsidRPr="003A172B" w:rsidRDefault="003A172B" w:rsidP="003A172B">
                            <w:pPr>
                              <w:pStyle w:val="ListParagraph"/>
                              <w:ind w:left="0" w:firstLine="0"/>
                              <w:jc w:val="both"/>
                              <w:rPr>
                                <w:rFonts w:eastAsia="Times New Roman"/>
                              </w:rPr>
                            </w:pPr>
                            <w:r>
                              <w:rPr>
                                <w:rFonts w:eastAsia="Times New Roman"/>
                              </w:rPr>
                              <w:t xml:space="preserve">The City Commission </w:t>
                            </w:r>
                            <w:r w:rsidRPr="007346D3">
                              <w:rPr>
                                <w:rFonts w:eastAsia="Times New Roman"/>
                              </w:rPr>
                              <w:t xml:space="preserve">may convene a public meeting and then recess into closed </w:t>
                            </w:r>
                            <w:r>
                              <w:rPr>
                                <w:rFonts w:eastAsia="Times New Roman"/>
                              </w:rPr>
                              <w:t>E</w:t>
                            </w:r>
                            <w:r w:rsidRPr="007346D3">
                              <w:rPr>
                                <w:rFonts w:eastAsia="Times New Roman"/>
                              </w:rPr>
                              <w:t xml:space="preserve">xecutive </w:t>
                            </w:r>
                            <w:r>
                              <w:rPr>
                                <w:rFonts w:eastAsia="Times New Roman"/>
                              </w:rPr>
                              <w:t>S</w:t>
                            </w:r>
                            <w:r w:rsidRPr="007346D3">
                              <w:rPr>
                                <w:rFonts w:eastAsia="Times New Roman"/>
                              </w:rPr>
                              <w:t xml:space="preserve">ession, to discuss any of the items listed on this agenda, if necessary, and if authorized under chapter </w:t>
                            </w:r>
                            <w:r w:rsidRPr="007346D3">
                              <w:rPr>
                                <w:rFonts w:eastAsia="Times New Roman"/>
                                <w:b/>
                              </w:rPr>
                              <w:t>551 of the Texas Government Code</w:t>
                            </w:r>
                            <w:r>
                              <w:rPr>
                                <w:rFonts w:eastAsia="Times New Roman"/>
                                <w:b/>
                              </w:rPr>
                              <w:t xml:space="preserve">. </w:t>
                            </w:r>
                            <w:r w:rsidRPr="007346D3">
                              <w:rPr>
                                <w:rFonts w:eastAsia="Times New Roman"/>
                              </w:rPr>
                              <w:t xml:space="preserve"> </w:t>
                            </w:r>
                            <w:r>
                              <w:rPr>
                                <w:rFonts w:eastAsia="Times New Roman"/>
                              </w:rPr>
                              <w:t>A</w:t>
                            </w:r>
                            <w:r w:rsidRPr="007346D3">
                              <w:rPr>
                                <w:rFonts w:eastAsia="Times New Roman"/>
                              </w:rPr>
                              <w:t xml:space="preserve"> closed </w:t>
                            </w:r>
                            <w:r>
                              <w:rPr>
                                <w:rFonts w:eastAsia="Times New Roman"/>
                              </w:rPr>
                              <w:t>E</w:t>
                            </w:r>
                            <w:r w:rsidRPr="007346D3">
                              <w:rPr>
                                <w:rFonts w:eastAsia="Times New Roman"/>
                              </w:rPr>
                              <w:t xml:space="preserve">xecutive </w:t>
                            </w:r>
                            <w:r>
                              <w:rPr>
                                <w:rFonts w:eastAsia="Times New Roman"/>
                              </w:rPr>
                              <w:t>S</w:t>
                            </w:r>
                            <w:r w:rsidRPr="007346D3">
                              <w:rPr>
                                <w:rFonts w:eastAsia="Times New Roman"/>
                              </w:rPr>
                              <w:t xml:space="preserve">ession may be authorized by law include, </w:t>
                            </w:r>
                            <w:r>
                              <w:rPr>
                                <w:rFonts w:eastAsia="Times New Roman"/>
                              </w:rPr>
                              <w:t>but are not limited to</w:t>
                            </w:r>
                            <w:r w:rsidRPr="007346D3">
                              <w:rPr>
                                <w:rFonts w:eastAsia="Times New Roman"/>
                              </w:rPr>
                              <w:t>; (1) consulting with the Council’s attorney to seek or receive legal advice concerning pending or contemplated litigation, a settlement offer, or any other matter in which the ethical duty of the attorney to the C</w:t>
                            </w:r>
                            <w:r>
                              <w:rPr>
                                <w:rFonts w:eastAsia="Times New Roman"/>
                              </w:rPr>
                              <w:t>ommission</w:t>
                            </w:r>
                            <w:r w:rsidRPr="007346D3">
                              <w:rPr>
                                <w:rFonts w:eastAsia="Times New Roman"/>
                              </w:rPr>
                              <w:t xml:space="preserve"> clearly conflicts with the general requirement that all meetings be open, </w:t>
                            </w:r>
                            <w:r>
                              <w:rPr>
                                <w:rFonts w:eastAsia="Times New Roman"/>
                                <w:b/>
                              </w:rPr>
                              <w:t>§</w:t>
                            </w:r>
                            <w:r w:rsidRPr="007346D3">
                              <w:rPr>
                                <w:rFonts w:eastAsia="Times New Roman"/>
                                <w:b/>
                              </w:rPr>
                              <w:t>551.071</w:t>
                            </w:r>
                            <w:r w:rsidRPr="007346D3">
                              <w:rPr>
                                <w:rFonts w:eastAsia="Times New Roman"/>
                              </w:rPr>
                              <w:t xml:space="preserve">; (2) discussing the purchase, exchange, lease, or value of real property, </w:t>
                            </w:r>
                            <w:r>
                              <w:rPr>
                                <w:rFonts w:eastAsia="Times New Roman"/>
                                <w:b/>
                              </w:rPr>
                              <w:t>§</w:t>
                            </w:r>
                            <w:r w:rsidRPr="007346D3">
                              <w:rPr>
                                <w:rFonts w:eastAsia="Times New Roman"/>
                                <w:b/>
                              </w:rPr>
                              <w:t>551.072</w:t>
                            </w:r>
                            <w:r w:rsidRPr="007346D3">
                              <w:rPr>
                                <w:rFonts w:eastAsia="Times New Roman"/>
                              </w:rPr>
                              <w:t>; (3) discussing a prospective gift or donation,</w:t>
                            </w:r>
                            <w:r w:rsidRPr="007346D3">
                              <w:rPr>
                                <w:rFonts w:eastAsia="Times New Roman"/>
                                <w:b/>
                              </w:rPr>
                              <w:t xml:space="preserve"> §551.073</w:t>
                            </w:r>
                            <w:r w:rsidRPr="007346D3">
                              <w:rPr>
                                <w:rFonts w:eastAsia="Times New Roman"/>
                              </w:rPr>
                              <w:t xml:space="preserve">; (4) discussing certain personnel matters, </w:t>
                            </w:r>
                            <w:r w:rsidRPr="007346D3">
                              <w:rPr>
                                <w:rFonts w:eastAsia="Times New Roman"/>
                                <w:b/>
                              </w:rPr>
                              <w:t>§551.074</w:t>
                            </w:r>
                            <w:r w:rsidRPr="007346D3">
                              <w:rPr>
                                <w:rFonts w:eastAsia="Times New Roman"/>
                              </w:rPr>
                              <w:t xml:space="preserve">; and (5) discussing security personnel or devices, </w:t>
                            </w:r>
                            <w:r>
                              <w:rPr>
                                <w:rFonts w:eastAsia="Times New Roman"/>
                                <w:b/>
                              </w:rPr>
                              <w:t>§</w:t>
                            </w:r>
                            <w:r w:rsidRPr="007346D3">
                              <w:rPr>
                                <w:rFonts w:eastAsia="Times New Roman"/>
                                <w:b/>
                              </w:rPr>
                              <w:t>551.076</w:t>
                            </w:r>
                            <w:r w:rsidRPr="007346D3">
                              <w:rPr>
                                <w:rFonts w:eastAsia="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29pt;height:146.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">
                <v:textbox>
                  <w:txbxContent>
                    <w:p w:rsidR="003A172B" w:rsidRPr="003A172B" w:rsidRDefault="003A172B" w:rsidP="003A172B">
                      <w:pPr>
                        <w:pStyle w:val="ListParagraph"/>
                        <w:ind w:left="0" w:firstLine="0"/>
                        <w:jc w:val="both"/>
                        <w:rPr>
                          <w:rFonts w:eastAsia="Times New Roman"/>
                        </w:rPr>
                      </w:pPr>
                      <w:r>
                        <w:rPr>
                          <w:rFonts w:eastAsia="Times New Roman"/>
                        </w:rPr>
                        <w:t xml:space="preserve">The City Commission </w:t>
                      </w:r>
                      <w:r w:rsidRPr="007346D3">
                        <w:rPr>
                          <w:rFonts w:eastAsia="Times New Roman"/>
                        </w:rPr>
                        <w:t xml:space="preserve">may convene a public meeting and then recess into closed </w:t>
                      </w:r>
                      <w:r>
                        <w:rPr>
                          <w:rFonts w:eastAsia="Times New Roman"/>
                        </w:rPr>
                        <w:t>E</w:t>
                      </w:r>
                      <w:r w:rsidRPr="007346D3">
                        <w:rPr>
                          <w:rFonts w:eastAsia="Times New Roman"/>
                        </w:rPr>
                        <w:t xml:space="preserve">xecutive </w:t>
                      </w:r>
                      <w:r>
                        <w:rPr>
                          <w:rFonts w:eastAsia="Times New Roman"/>
                        </w:rPr>
                        <w:t>S</w:t>
                      </w:r>
                      <w:r w:rsidRPr="007346D3">
                        <w:rPr>
                          <w:rFonts w:eastAsia="Times New Roman"/>
                        </w:rPr>
                        <w:t xml:space="preserve">ession, to discuss any of the items listed on this agenda, if necessary, and if authorized under chapter </w:t>
                      </w:r>
                      <w:r w:rsidRPr="007346D3">
                        <w:rPr>
                          <w:rFonts w:eastAsia="Times New Roman"/>
                          <w:b/>
                        </w:rPr>
                        <w:t>551 of the Texas Government Code</w:t>
                      </w:r>
                      <w:r>
                        <w:rPr>
                          <w:rFonts w:eastAsia="Times New Roman"/>
                          <w:b/>
                        </w:rPr>
                        <w:t xml:space="preserve">. </w:t>
                      </w:r>
                      <w:r w:rsidRPr="007346D3">
                        <w:rPr>
                          <w:rFonts w:eastAsia="Times New Roman"/>
                        </w:rPr>
                        <w:t xml:space="preserve"> </w:t>
                      </w:r>
                      <w:r>
                        <w:rPr>
                          <w:rFonts w:eastAsia="Times New Roman"/>
                        </w:rPr>
                        <w:t>A</w:t>
                      </w:r>
                      <w:r w:rsidRPr="007346D3">
                        <w:rPr>
                          <w:rFonts w:eastAsia="Times New Roman"/>
                        </w:rPr>
                        <w:t xml:space="preserve"> closed </w:t>
                      </w:r>
                      <w:r>
                        <w:rPr>
                          <w:rFonts w:eastAsia="Times New Roman"/>
                        </w:rPr>
                        <w:t>E</w:t>
                      </w:r>
                      <w:r w:rsidRPr="007346D3">
                        <w:rPr>
                          <w:rFonts w:eastAsia="Times New Roman"/>
                        </w:rPr>
                        <w:t xml:space="preserve">xecutive </w:t>
                      </w:r>
                      <w:r>
                        <w:rPr>
                          <w:rFonts w:eastAsia="Times New Roman"/>
                        </w:rPr>
                        <w:t>S</w:t>
                      </w:r>
                      <w:r w:rsidRPr="007346D3">
                        <w:rPr>
                          <w:rFonts w:eastAsia="Times New Roman"/>
                        </w:rPr>
                        <w:t xml:space="preserve">ession may be authorized by law include, </w:t>
                      </w:r>
                      <w:r>
                        <w:rPr>
                          <w:rFonts w:eastAsia="Times New Roman"/>
                        </w:rPr>
                        <w:t>but are not limited to</w:t>
                      </w:r>
                      <w:r w:rsidRPr="007346D3">
                        <w:rPr>
                          <w:rFonts w:eastAsia="Times New Roman"/>
                        </w:rPr>
                        <w:t>; (1) consulting with the Council’s attorney to seek or receive legal advice concerning pending or contemplated litigation, a settlement offer, or any other matter in which the ethical duty of the attorney to the C</w:t>
                      </w:r>
                      <w:r>
                        <w:rPr>
                          <w:rFonts w:eastAsia="Times New Roman"/>
                        </w:rPr>
                        <w:t>ommission</w:t>
                      </w:r>
                      <w:r w:rsidRPr="007346D3">
                        <w:rPr>
                          <w:rFonts w:eastAsia="Times New Roman"/>
                        </w:rPr>
                        <w:t xml:space="preserve"> clearly conflicts with the general requirement that all meetings be open, </w:t>
                      </w:r>
                      <w:r>
                        <w:rPr>
                          <w:rFonts w:eastAsia="Times New Roman"/>
                          <w:b/>
                        </w:rPr>
                        <w:t>§</w:t>
                      </w:r>
                      <w:r w:rsidRPr="007346D3">
                        <w:rPr>
                          <w:rFonts w:eastAsia="Times New Roman"/>
                          <w:b/>
                        </w:rPr>
                        <w:t>551.071</w:t>
                      </w:r>
                      <w:r w:rsidRPr="007346D3">
                        <w:rPr>
                          <w:rFonts w:eastAsia="Times New Roman"/>
                        </w:rPr>
                        <w:t xml:space="preserve">; (2) discussing the purchase, exchange, lease, or value of real property, </w:t>
                      </w:r>
                      <w:r>
                        <w:rPr>
                          <w:rFonts w:eastAsia="Times New Roman"/>
                          <w:b/>
                        </w:rPr>
                        <w:t>§</w:t>
                      </w:r>
                      <w:r w:rsidRPr="007346D3">
                        <w:rPr>
                          <w:rFonts w:eastAsia="Times New Roman"/>
                          <w:b/>
                        </w:rPr>
                        <w:t>551.072</w:t>
                      </w:r>
                      <w:r w:rsidRPr="007346D3">
                        <w:rPr>
                          <w:rFonts w:eastAsia="Times New Roman"/>
                        </w:rPr>
                        <w:t>; (3) discussing a prospective gift or donation,</w:t>
                      </w:r>
                      <w:r w:rsidRPr="007346D3">
                        <w:rPr>
                          <w:rFonts w:eastAsia="Times New Roman"/>
                          <w:b/>
                        </w:rPr>
                        <w:t xml:space="preserve"> §551.073</w:t>
                      </w:r>
                      <w:r w:rsidRPr="007346D3">
                        <w:rPr>
                          <w:rFonts w:eastAsia="Times New Roman"/>
                        </w:rPr>
                        <w:t xml:space="preserve">; (4) discussing certain personnel matters, </w:t>
                      </w:r>
                      <w:r w:rsidRPr="007346D3">
                        <w:rPr>
                          <w:rFonts w:eastAsia="Times New Roman"/>
                          <w:b/>
                        </w:rPr>
                        <w:t>§551.074</w:t>
                      </w:r>
                      <w:r w:rsidRPr="007346D3">
                        <w:rPr>
                          <w:rFonts w:eastAsia="Times New Roman"/>
                        </w:rPr>
                        <w:t xml:space="preserve">; and (5) discussing security personnel or devices, </w:t>
                      </w:r>
                      <w:r>
                        <w:rPr>
                          <w:rFonts w:eastAsia="Times New Roman"/>
                          <w:b/>
                        </w:rPr>
                        <w:t>§</w:t>
                      </w:r>
                      <w:r w:rsidRPr="007346D3">
                        <w:rPr>
                          <w:rFonts w:eastAsia="Times New Roman"/>
                          <w:b/>
                        </w:rPr>
                        <w:t>551.076</w:t>
                      </w:r>
                      <w:r w:rsidRPr="007346D3">
                        <w:rPr>
                          <w:rFonts w:eastAsia="Times New Roman"/>
                        </w:rPr>
                        <w:t>.</w:t>
                      </w:r>
                    </w:p>
                  </w:txbxContent>
                </v:textbox>
              </v:shape>
            </w:pict>
          </mc:Fallback>
        </mc:AlternateContent>
      </w:r>
      <w:proofErr w:type="spellStart"/>
      <w:proofErr w:type="gramStart"/>
      <w:r w:rsidR="00C3614A" w:rsidRPr="00C3614A">
        <w:rPr>
          <w:rFonts w:eastAsia="Times New Roman"/>
        </w:rPr>
        <w:t>cussio</w:t>
      </w:r>
      <w:r w:rsidR="00C3614A">
        <w:t>n</w:t>
      </w:r>
      <w:proofErr w:type="spellEnd"/>
      <w:proofErr w:type="gramEnd"/>
      <w:r w:rsidR="00C3614A">
        <w:t>, consideration and</w:t>
      </w:r>
    </w:p>
    <w:p w:rsidR="003A172B" w:rsidRDefault="003A172B" w:rsidP="003A172B">
      <w:pPr>
        <w:pStyle w:val="ListParagraph"/>
        <w:keepNext/>
        <w:keepLines/>
        <w:tabs>
          <w:tab w:val="left" w:pos="-960"/>
          <w:tab w:val="left" w:pos="-720"/>
          <w:tab w:val="left" w:pos="540"/>
        </w:tabs>
        <w:spacing w:after="0"/>
        <w:ind w:firstLine="0"/>
        <w:rPr>
          <w:rFonts w:eastAsia="Times New Roman"/>
        </w:rPr>
      </w:pPr>
    </w:p>
    <w:p w:rsidR="003A172B" w:rsidRDefault="003A172B" w:rsidP="003A172B">
      <w:pPr>
        <w:pStyle w:val="ListParagraph"/>
        <w:keepNext/>
        <w:keepLines/>
        <w:tabs>
          <w:tab w:val="left" w:pos="-960"/>
          <w:tab w:val="left" w:pos="-720"/>
          <w:tab w:val="left" w:pos="540"/>
        </w:tabs>
        <w:spacing w:after="0"/>
        <w:ind w:firstLine="0"/>
        <w:rPr>
          <w:rFonts w:eastAsia="Times New Roman"/>
        </w:rPr>
      </w:pPr>
    </w:p>
    <w:p w:rsidR="003A172B" w:rsidRDefault="003A172B" w:rsidP="003A172B">
      <w:pPr>
        <w:pStyle w:val="ListParagraph"/>
        <w:keepNext/>
        <w:keepLines/>
        <w:tabs>
          <w:tab w:val="left" w:pos="-960"/>
          <w:tab w:val="left" w:pos="-720"/>
          <w:tab w:val="left" w:pos="540"/>
        </w:tabs>
        <w:spacing w:after="0"/>
        <w:ind w:firstLine="0"/>
        <w:rPr>
          <w:rFonts w:eastAsia="Times New Roman"/>
        </w:rPr>
      </w:pPr>
    </w:p>
    <w:p w:rsidR="003A172B" w:rsidRDefault="003A172B" w:rsidP="003A172B">
      <w:pPr>
        <w:pStyle w:val="ListParagraph"/>
        <w:keepNext/>
        <w:keepLines/>
        <w:tabs>
          <w:tab w:val="left" w:pos="-960"/>
          <w:tab w:val="left" w:pos="-720"/>
          <w:tab w:val="left" w:pos="540"/>
        </w:tabs>
        <w:spacing w:after="0"/>
        <w:ind w:firstLine="0"/>
        <w:rPr>
          <w:rFonts w:eastAsia="Times New Roman"/>
        </w:rPr>
      </w:pPr>
    </w:p>
    <w:p w:rsidR="003A172B" w:rsidRPr="003A172B" w:rsidRDefault="003A172B" w:rsidP="003A172B">
      <w:pPr>
        <w:pStyle w:val="ListParagraph"/>
        <w:keepNext/>
        <w:keepLines/>
        <w:tabs>
          <w:tab w:val="left" w:pos="-960"/>
          <w:tab w:val="left" w:pos="-720"/>
          <w:tab w:val="left" w:pos="540"/>
        </w:tabs>
        <w:spacing w:after="0"/>
        <w:ind w:firstLine="0"/>
        <w:rPr>
          <w:rFonts w:eastAsia="Times New Roman"/>
        </w:rPr>
      </w:pPr>
    </w:p>
    <w:p w:rsidR="003A172B" w:rsidRDefault="003A172B" w:rsidP="003A172B">
      <w:pPr>
        <w:keepNext/>
        <w:keepLines/>
        <w:tabs>
          <w:tab w:val="left" w:pos="-960"/>
          <w:tab w:val="left" w:pos="-720"/>
          <w:tab w:val="left" w:pos="540"/>
        </w:tabs>
        <w:spacing w:after="0"/>
        <w:rPr>
          <w:rFonts w:eastAsia="Times New Roman"/>
        </w:rPr>
      </w:pPr>
    </w:p>
    <w:p w:rsidR="003A172B" w:rsidRDefault="003A172B" w:rsidP="003A172B">
      <w:pPr>
        <w:keepNext/>
        <w:keepLines/>
        <w:tabs>
          <w:tab w:val="left" w:pos="-960"/>
          <w:tab w:val="left" w:pos="-720"/>
          <w:tab w:val="left" w:pos="540"/>
        </w:tabs>
        <w:spacing w:after="0"/>
        <w:rPr>
          <w:rFonts w:eastAsia="Times New Roman"/>
        </w:rPr>
      </w:pPr>
    </w:p>
    <w:p w:rsidR="003A172B" w:rsidRDefault="003A172B" w:rsidP="003A172B">
      <w:pPr>
        <w:keepNext/>
        <w:keepLines/>
        <w:tabs>
          <w:tab w:val="left" w:pos="-960"/>
          <w:tab w:val="left" w:pos="-720"/>
          <w:tab w:val="left" w:pos="540"/>
        </w:tabs>
        <w:spacing w:after="0"/>
        <w:rPr>
          <w:rFonts w:eastAsia="Times New Roman"/>
        </w:rPr>
      </w:pPr>
    </w:p>
    <w:p w:rsidR="003A172B" w:rsidRDefault="003A172B" w:rsidP="003A172B">
      <w:pPr>
        <w:keepNext/>
        <w:keepLines/>
        <w:tabs>
          <w:tab w:val="left" w:pos="-960"/>
          <w:tab w:val="left" w:pos="-720"/>
          <w:tab w:val="left" w:pos="540"/>
        </w:tabs>
        <w:spacing w:after="0"/>
        <w:rPr>
          <w:rFonts w:eastAsia="Times New Roman"/>
        </w:rPr>
      </w:pPr>
    </w:p>
    <w:p w:rsidR="003A172B" w:rsidRDefault="003A172B" w:rsidP="003A172B">
      <w:pPr>
        <w:keepNext/>
        <w:keepLines/>
        <w:tabs>
          <w:tab w:val="left" w:pos="-960"/>
          <w:tab w:val="left" w:pos="-720"/>
          <w:tab w:val="left" w:pos="540"/>
        </w:tabs>
        <w:spacing w:after="0"/>
        <w:rPr>
          <w:rFonts w:eastAsia="Times New Roman"/>
        </w:rPr>
      </w:pPr>
    </w:p>
    <w:p w:rsidR="003A172B" w:rsidRPr="003A172B" w:rsidRDefault="003A172B" w:rsidP="00EF68F4">
      <w:pPr>
        <w:keepNext/>
        <w:keepLines/>
        <w:tabs>
          <w:tab w:val="left" w:pos="-960"/>
          <w:tab w:val="left" w:pos="-720"/>
          <w:tab w:val="left" w:pos="540"/>
        </w:tabs>
        <w:spacing w:after="0"/>
        <w:jc w:val="both"/>
        <w:rPr>
          <w:rFonts w:eastAsia="Times New Roman"/>
        </w:rPr>
      </w:pPr>
    </w:p>
    <w:p w:rsidR="0053539C" w:rsidRDefault="003A172B" w:rsidP="00EF68F4">
      <w:pPr>
        <w:pStyle w:val="ListParagraph"/>
        <w:keepNext/>
        <w:keepLines/>
        <w:numPr>
          <w:ilvl w:val="0"/>
          <w:numId w:val="24"/>
        </w:numPr>
        <w:tabs>
          <w:tab w:val="left" w:pos="-960"/>
          <w:tab w:val="left" w:pos="-720"/>
          <w:tab w:val="left" w:pos="540"/>
        </w:tabs>
        <w:spacing w:after="0"/>
        <w:rPr>
          <w:rFonts w:eastAsia="Times New Roman"/>
        </w:rPr>
      </w:pPr>
      <w:r>
        <w:rPr>
          <w:rFonts w:eastAsia="Times New Roman"/>
        </w:rPr>
        <w:t>Adj</w:t>
      </w:r>
      <w:r w:rsidR="0053539C" w:rsidRPr="008D7F8C">
        <w:rPr>
          <w:rFonts w:eastAsia="Times New Roman"/>
        </w:rPr>
        <w:t xml:space="preserve">ourn.  </w:t>
      </w:r>
    </w:p>
    <w:p w:rsidR="0053539C" w:rsidRPr="00BF643B" w:rsidRDefault="0053539C" w:rsidP="0053539C">
      <w:pPr>
        <w:keepNext/>
        <w:keepLines/>
        <w:tabs>
          <w:tab w:val="left" w:pos="-960"/>
          <w:tab w:val="left" w:pos="-720"/>
          <w:tab w:val="left" w:pos="720"/>
        </w:tabs>
        <w:ind w:left="720" w:hanging="360"/>
        <w:contextualSpacing/>
        <w:jc w:val="left"/>
        <w:rPr>
          <w:rFonts w:asciiTheme="minorHAnsi" w:eastAsia="Times New Roman" w:hAnsiTheme="minorHAnsi" w:cs="Times New Roman"/>
          <w:sz w:val="22"/>
          <w:szCs w:val="22"/>
        </w:rPr>
      </w:pPr>
    </w:p>
    <w:p w:rsidR="0053539C" w:rsidRPr="00BF643B" w:rsidRDefault="0053539C" w:rsidP="00AF011D">
      <w:pPr>
        <w:keepNext/>
        <w:keepLines/>
        <w:tabs>
          <w:tab w:val="left" w:pos="-960"/>
          <w:tab w:val="left" w:pos="-720"/>
          <w:tab w:val="left" w:pos="360"/>
        </w:tabs>
        <w:spacing w:after="0"/>
        <w:ind w:left="360"/>
        <w:contextualSpacing/>
        <w:jc w:val="both"/>
        <w:rPr>
          <w:rFonts w:eastAsia="Times New Roman" w:cs="Calibri"/>
          <w:sz w:val="22"/>
          <w:szCs w:val="22"/>
        </w:rPr>
      </w:pPr>
      <w:r w:rsidRPr="00BF643B">
        <w:rPr>
          <w:rFonts w:eastAsia="Times New Roman" w:cs="Calibri"/>
          <w:sz w:val="22"/>
          <w:szCs w:val="22"/>
        </w:rPr>
        <w:t>Vernon City Hall is accessible to individuals with disabilities through its main entry on the north side (1725 Wilbarger Street) of the building.  An access ramp leading to the sidewalk serving City Hall is located at the northwest corner of the building. Parking space for an individual with disabilities is available in the west parking lot.  Requests for accommodations or interpretive services must be made 48 hours prior to this meeting.  Please contact the City Secretary’s office at (940) 552-2581 or FAX (940) 552-0569 for further information.</w:t>
      </w:r>
    </w:p>
    <w:p w:rsidR="006E2339" w:rsidRPr="00F62C19" w:rsidRDefault="006E2339" w:rsidP="005529DB">
      <w:pPr>
        <w:keepNext/>
        <w:keepLines/>
        <w:tabs>
          <w:tab w:val="left" w:pos="0"/>
          <w:tab w:val="left" w:pos="720"/>
        </w:tabs>
        <w:spacing w:after="0"/>
        <w:contextualSpacing/>
        <w:jc w:val="both"/>
        <w:rPr>
          <w:rFonts w:asciiTheme="minorHAnsi" w:eastAsia="Times New Roman" w:hAnsiTheme="minorHAnsi" w:cs="Times New Roman"/>
          <w:sz w:val="22"/>
          <w:szCs w:val="22"/>
        </w:rPr>
      </w:pPr>
    </w:p>
    <w:p w:rsidR="006E2339" w:rsidRPr="00F62C19" w:rsidRDefault="006E2339" w:rsidP="006E2339">
      <w:pPr>
        <w:rPr>
          <w:rFonts w:cs="Calibri"/>
          <w:sz w:val="22"/>
          <w:szCs w:val="22"/>
        </w:rPr>
      </w:pPr>
      <w:r w:rsidRPr="00F62C19">
        <w:rPr>
          <w:rFonts w:cs="Calibri"/>
          <w:sz w:val="22"/>
          <w:szCs w:val="22"/>
        </w:rPr>
        <w:t>CERTIFICATE</w:t>
      </w:r>
    </w:p>
    <w:p w:rsidR="006E2339" w:rsidRPr="00F62C19" w:rsidRDefault="006E2339" w:rsidP="006E2339">
      <w:pPr>
        <w:rPr>
          <w:rFonts w:cs="Calibri"/>
          <w:sz w:val="22"/>
          <w:szCs w:val="22"/>
        </w:rPr>
      </w:pPr>
      <w:r w:rsidRPr="00F62C19">
        <w:rPr>
          <w:rFonts w:cs="Calibri"/>
          <w:sz w:val="22"/>
          <w:szCs w:val="22"/>
        </w:rPr>
        <w:t>I, Christy Cavness Bradshaw, City Secretary, do hereby certify that a copy of the</w:t>
      </w:r>
      <w:r w:rsidR="00913FD3" w:rsidRPr="00F62C19">
        <w:rPr>
          <w:rFonts w:cs="Calibri"/>
          <w:sz w:val="22"/>
          <w:szCs w:val="22"/>
        </w:rPr>
        <w:t xml:space="preserve"> </w:t>
      </w:r>
      <w:r w:rsidR="00EF68F4">
        <w:rPr>
          <w:rFonts w:cs="Calibri"/>
          <w:sz w:val="22"/>
          <w:szCs w:val="22"/>
        </w:rPr>
        <w:t>July 10</w:t>
      </w:r>
      <w:r w:rsidR="0028238E">
        <w:rPr>
          <w:rFonts w:cs="Calibri"/>
          <w:sz w:val="22"/>
          <w:szCs w:val="22"/>
        </w:rPr>
        <w:t xml:space="preserve">, </w:t>
      </w:r>
      <w:r w:rsidR="00474EA9">
        <w:rPr>
          <w:rFonts w:cs="Calibri"/>
          <w:sz w:val="22"/>
          <w:szCs w:val="22"/>
        </w:rPr>
        <w:t>201</w:t>
      </w:r>
      <w:r w:rsidR="00726F79">
        <w:rPr>
          <w:rFonts w:cs="Calibri"/>
          <w:sz w:val="22"/>
          <w:szCs w:val="22"/>
        </w:rPr>
        <w:t>8</w:t>
      </w:r>
      <w:r w:rsidRPr="00F62C19">
        <w:rPr>
          <w:rFonts w:cs="Calibri"/>
          <w:sz w:val="22"/>
          <w:szCs w:val="22"/>
        </w:rPr>
        <w:t xml:space="preserve"> Vernon City Commission Agenda was posted on: __________________ </w:t>
      </w:r>
      <w:proofErr w:type="gramStart"/>
      <w:r w:rsidRPr="00F62C19">
        <w:rPr>
          <w:rFonts w:cs="Calibri"/>
          <w:sz w:val="22"/>
          <w:szCs w:val="22"/>
        </w:rPr>
        <w:t>at  _</w:t>
      </w:r>
      <w:proofErr w:type="gramEnd"/>
      <w:r w:rsidRPr="00F62C19">
        <w:rPr>
          <w:rFonts w:cs="Calibri"/>
          <w:sz w:val="22"/>
          <w:szCs w:val="22"/>
        </w:rPr>
        <w:t>___________ am/pm</w:t>
      </w:r>
    </w:p>
    <w:p w:rsidR="006E2339" w:rsidRPr="00F62C19" w:rsidRDefault="00EF68F4" w:rsidP="006E2339">
      <w:pPr>
        <w:rPr>
          <w:rFonts w:cs="Calibri"/>
          <w:sz w:val="22"/>
          <w:szCs w:val="22"/>
        </w:rPr>
      </w:pPr>
      <w:r>
        <w:rPr>
          <w:rFonts w:cs="Calibri"/>
          <w:sz w:val="22"/>
          <w:szCs w:val="22"/>
        </w:rPr>
        <w:t xml:space="preserve">                    </w:t>
      </w:r>
      <w:r w:rsidR="006E2339" w:rsidRPr="00F62C19">
        <w:rPr>
          <w:rFonts w:cs="Calibri"/>
          <w:sz w:val="22"/>
          <w:szCs w:val="22"/>
        </w:rPr>
        <w:t>_____________________________________________</w:t>
      </w:r>
    </w:p>
    <w:p w:rsidR="006E2339" w:rsidRPr="00F62C19" w:rsidRDefault="006E2339" w:rsidP="006E2339">
      <w:pPr>
        <w:rPr>
          <w:rFonts w:cs="Calibri"/>
          <w:sz w:val="22"/>
          <w:szCs w:val="22"/>
        </w:rPr>
      </w:pPr>
      <w:r w:rsidRPr="00F62C19">
        <w:rPr>
          <w:rFonts w:cs="Calibri"/>
          <w:sz w:val="22"/>
          <w:szCs w:val="22"/>
        </w:rPr>
        <w:t>Removed on:    ______________________ By: _________________________</w:t>
      </w:r>
    </w:p>
    <w:sectPr w:rsidR="006E2339" w:rsidRPr="00F62C19" w:rsidSect="00EF68F4">
      <w:headerReference w:type="default" r:id="rId9"/>
      <w:footerReference w:type="default" r:id="rId10"/>
      <w:pgSz w:w="12240" w:h="15840"/>
      <w:pgMar w:top="990" w:right="1260" w:bottom="720" w:left="810" w:header="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A5A" w:rsidRDefault="00933A5A" w:rsidP="00B570F7">
      <w:pPr>
        <w:spacing w:after="0"/>
      </w:pPr>
      <w:r>
        <w:separator/>
      </w:r>
    </w:p>
  </w:endnote>
  <w:endnote w:type="continuationSeparator" w:id="0">
    <w:p w:rsidR="00933A5A" w:rsidRDefault="00933A5A" w:rsidP="00B570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0F7" w:rsidRDefault="00B570F7">
    <w:pPr>
      <w:pStyle w:val="Footer"/>
    </w:pPr>
    <w:r>
      <w:t>Regular Meeting</w:t>
    </w:r>
    <w:r w:rsidR="007F4C46">
      <w:t xml:space="preserve"> </w:t>
    </w:r>
    <w:r w:rsidR="00EF68F4">
      <w:t>07-10</w:t>
    </w:r>
    <w:r w:rsidR="005D498E">
      <w:t>-2018</w:t>
    </w:r>
    <w:r>
      <w:tab/>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A5A" w:rsidRDefault="00933A5A" w:rsidP="00B570F7">
      <w:pPr>
        <w:spacing w:after="0"/>
      </w:pPr>
      <w:r>
        <w:separator/>
      </w:r>
    </w:p>
  </w:footnote>
  <w:footnote w:type="continuationSeparator" w:id="0">
    <w:p w:rsidR="00933A5A" w:rsidRDefault="00933A5A" w:rsidP="00B570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0F7" w:rsidRPr="00535302" w:rsidRDefault="00B570F7" w:rsidP="00535302">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507"/>
    <w:multiLevelType w:val="hybridMultilevel"/>
    <w:tmpl w:val="8B5E048E"/>
    <w:lvl w:ilvl="0" w:tplc="1A64D904">
      <w:start w:val="9"/>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F3AD1"/>
    <w:multiLevelType w:val="hybridMultilevel"/>
    <w:tmpl w:val="9760C354"/>
    <w:lvl w:ilvl="0" w:tplc="1036293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B3AC8"/>
    <w:multiLevelType w:val="hybridMultilevel"/>
    <w:tmpl w:val="B9FED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3A6092"/>
    <w:multiLevelType w:val="hybridMultilevel"/>
    <w:tmpl w:val="4148DEBA"/>
    <w:lvl w:ilvl="0" w:tplc="2F8A2A4C">
      <w:start w:val="5"/>
      <w:numFmt w:val="decimal"/>
      <w:lvlText w:val="%1."/>
      <w:lvlJc w:val="left"/>
      <w:pPr>
        <w:ind w:left="810" w:hanging="360"/>
      </w:pPr>
      <w:rPr>
        <w:rFonts w:hint="default"/>
        <w:b w:val="0"/>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9161C6"/>
    <w:multiLevelType w:val="hybridMultilevel"/>
    <w:tmpl w:val="6F5EE7E6"/>
    <w:lvl w:ilvl="0" w:tplc="4FE2127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E673AA"/>
    <w:multiLevelType w:val="hybridMultilevel"/>
    <w:tmpl w:val="25488AE2"/>
    <w:lvl w:ilvl="0" w:tplc="79CE6DF8">
      <w:start w:val="5"/>
      <w:numFmt w:val="decimal"/>
      <w:lvlText w:val="%1."/>
      <w:lvlJc w:val="left"/>
      <w:pPr>
        <w:ind w:left="72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C71948"/>
    <w:multiLevelType w:val="hybridMultilevel"/>
    <w:tmpl w:val="370A0234"/>
    <w:lvl w:ilvl="0" w:tplc="7BC81294">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3035A"/>
    <w:multiLevelType w:val="hybridMultilevel"/>
    <w:tmpl w:val="8668BAA2"/>
    <w:lvl w:ilvl="0" w:tplc="3CD6509A">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A93B70"/>
    <w:multiLevelType w:val="hybridMultilevel"/>
    <w:tmpl w:val="F226479E"/>
    <w:lvl w:ilvl="0" w:tplc="A8E60D4A">
      <w:start w:val="7"/>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7C5EFB"/>
    <w:multiLevelType w:val="hybridMultilevel"/>
    <w:tmpl w:val="CC4C0146"/>
    <w:lvl w:ilvl="0" w:tplc="DC60C70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C10CC0"/>
    <w:multiLevelType w:val="hybridMultilevel"/>
    <w:tmpl w:val="AD1EFAB0"/>
    <w:lvl w:ilvl="0" w:tplc="26F6F2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654697F"/>
    <w:multiLevelType w:val="hybridMultilevel"/>
    <w:tmpl w:val="661475CA"/>
    <w:lvl w:ilvl="0" w:tplc="E1B80F96">
      <w:start w:val="18"/>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707D1F"/>
    <w:multiLevelType w:val="hybridMultilevel"/>
    <w:tmpl w:val="F162CB7A"/>
    <w:lvl w:ilvl="0" w:tplc="CBA06498">
      <w:start w:val="5"/>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206420"/>
    <w:multiLevelType w:val="hybridMultilevel"/>
    <w:tmpl w:val="31308608"/>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53717BE"/>
    <w:multiLevelType w:val="hybridMultilevel"/>
    <w:tmpl w:val="F67210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4920BC"/>
    <w:multiLevelType w:val="hybridMultilevel"/>
    <w:tmpl w:val="6B1A1BC4"/>
    <w:lvl w:ilvl="0" w:tplc="96F4A6F4">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412C94"/>
    <w:multiLevelType w:val="hybridMultilevel"/>
    <w:tmpl w:val="D526A402"/>
    <w:lvl w:ilvl="0" w:tplc="8A14B03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A37241"/>
    <w:multiLevelType w:val="hybridMultilevel"/>
    <w:tmpl w:val="26923172"/>
    <w:lvl w:ilvl="0" w:tplc="B5480D4E">
      <w:start w:val="2"/>
      <w:numFmt w:val="decimal"/>
      <w:lvlText w:val="%1."/>
      <w:lvlJc w:val="left"/>
      <w:pPr>
        <w:ind w:left="720" w:hanging="360"/>
      </w:pPr>
      <w:rPr>
        <w:rFonts w:hint="default"/>
        <w:b w:val="0"/>
        <w:i w:val="0"/>
        <w:color w:val="auto"/>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8">
    <w:nsid w:val="60A155D8"/>
    <w:multiLevelType w:val="hybridMultilevel"/>
    <w:tmpl w:val="1D94FFB2"/>
    <w:lvl w:ilvl="0" w:tplc="5204F810">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6005496"/>
    <w:multiLevelType w:val="hybridMultilevel"/>
    <w:tmpl w:val="9F144C02"/>
    <w:lvl w:ilvl="0" w:tplc="579EDC16">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933BFC"/>
    <w:multiLevelType w:val="hybridMultilevel"/>
    <w:tmpl w:val="D80838A4"/>
    <w:lvl w:ilvl="0" w:tplc="DC60C70C">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0412A80"/>
    <w:multiLevelType w:val="hybridMultilevel"/>
    <w:tmpl w:val="BB02E3AA"/>
    <w:lvl w:ilvl="0" w:tplc="967A4572">
      <w:start w:val="1"/>
      <w:numFmt w:val="decimal"/>
      <w:lvlText w:val="%1."/>
      <w:lvlJc w:val="left"/>
      <w:pPr>
        <w:tabs>
          <w:tab w:val="num" w:pos="1080"/>
        </w:tabs>
        <w:ind w:left="1080" w:hanging="360"/>
      </w:pPr>
      <w:rPr>
        <w:b w:val="0"/>
        <w:strike w:val="0"/>
        <w:dstrike w:val="0"/>
        <w:u w:val="none"/>
        <w:effect w:val="no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nsid w:val="73195918"/>
    <w:multiLevelType w:val="hybridMultilevel"/>
    <w:tmpl w:val="4A4E1368"/>
    <w:lvl w:ilvl="0" w:tplc="942CF85E">
      <w:start w:val="8"/>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EA063B"/>
    <w:multiLevelType w:val="hybridMultilevel"/>
    <w:tmpl w:val="65E0A52C"/>
    <w:lvl w:ilvl="0" w:tplc="1E724622">
      <w:start w:val="2"/>
      <w:numFmt w:val="decimal"/>
      <w:lvlText w:val="%1."/>
      <w:lvlJc w:val="left"/>
      <w:pPr>
        <w:ind w:left="144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0"/>
  </w:num>
  <w:num w:numId="3">
    <w:abstractNumId w:val="17"/>
  </w:num>
  <w:num w:numId="4">
    <w:abstractNumId w:val="15"/>
  </w:num>
  <w:num w:numId="5">
    <w:abstractNumId w:val="6"/>
  </w:num>
  <w:num w:numId="6">
    <w:abstractNumId w:val="1"/>
  </w:num>
  <w:num w:numId="7">
    <w:abstractNumId w:val="23"/>
  </w:num>
  <w:num w:numId="8">
    <w:abstractNumId w:val="3"/>
  </w:num>
  <w:num w:numId="9">
    <w:abstractNumId w:val="7"/>
  </w:num>
  <w:num w:numId="10">
    <w:abstractNumId w:val="14"/>
  </w:num>
  <w:num w:numId="11">
    <w:abstractNumId w:val="19"/>
  </w:num>
  <w:num w:numId="12">
    <w:abstractNumId w:val="16"/>
  </w:num>
  <w:num w:numId="13">
    <w:abstractNumId w:val="22"/>
  </w:num>
  <w:num w:numId="14">
    <w:abstractNumId w:val="18"/>
  </w:num>
  <w:num w:numId="15">
    <w:abstractNumId w:val="0"/>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2"/>
  </w:num>
  <w:num w:numId="19">
    <w:abstractNumId w:val="8"/>
  </w:num>
  <w:num w:numId="20">
    <w:abstractNumId w:val="10"/>
  </w:num>
  <w:num w:numId="21">
    <w:abstractNumId w:val="11"/>
  </w:num>
  <w:num w:numId="22">
    <w:abstractNumId w:val="13"/>
  </w:num>
  <w:num w:numId="23">
    <w:abstractNumId w:val="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39C"/>
    <w:rsid w:val="000035DC"/>
    <w:rsid w:val="00003967"/>
    <w:rsid w:val="000177DF"/>
    <w:rsid w:val="00033A80"/>
    <w:rsid w:val="00040ECE"/>
    <w:rsid w:val="00042550"/>
    <w:rsid w:val="000470B5"/>
    <w:rsid w:val="00047EC4"/>
    <w:rsid w:val="00052BFB"/>
    <w:rsid w:val="00065327"/>
    <w:rsid w:val="00080AA6"/>
    <w:rsid w:val="00086A61"/>
    <w:rsid w:val="00096F25"/>
    <w:rsid w:val="000A1E61"/>
    <w:rsid w:val="000B1312"/>
    <w:rsid w:val="000B45B4"/>
    <w:rsid w:val="000C36B7"/>
    <w:rsid w:val="000D3C05"/>
    <w:rsid w:val="000D7CC1"/>
    <w:rsid w:val="000F6999"/>
    <w:rsid w:val="000F7C3A"/>
    <w:rsid w:val="0011407A"/>
    <w:rsid w:val="00115250"/>
    <w:rsid w:val="001207BA"/>
    <w:rsid w:val="00124FA2"/>
    <w:rsid w:val="00125AB7"/>
    <w:rsid w:val="00134832"/>
    <w:rsid w:val="00134AC4"/>
    <w:rsid w:val="0014406A"/>
    <w:rsid w:val="0015134F"/>
    <w:rsid w:val="00173F6D"/>
    <w:rsid w:val="00187E2B"/>
    <w:rsid w:val="00190DF0"/>
    <w:rsid w:val="0019383F"/>
    <w:rsid w:val="001943B9"/>
    <w:rsid w:val="001B4F63"/>
    <w:rsid w:val="001D2071"/>
    <w:rsid w:val="001D459B"/>
    <w:rsid w:val="001D464B"/>
    <w:rsid w:val="001E3168"/>
    <w:rsid w:val="001E333F"/>
    <w:rsid w:val="00202A49"/>
    <w:rsid w:val="002046AF"/>
    <w:rsid w:val="00210C3D"/>
    <w:rsid w:val="00236887"/>
    <w:rsid w:val="00237985"/>
    <w:rsid w:val="002403DB"/>
    <w:rsid w:val="00245BDB"/>
    <w:rsid w:val="00246277"/>
    <w:rsid w:val="00252FC2"/>
    <w:rsid w:val="00266811"/>
    <w:rsid w:val="0028238E"/>
    <w:rsid w:val="00294B8A"/>
    <w:rsid w:val="00295FB5"/>
    <w:rsid w:val="002A1EDD"/>
    <w:rsid w:val="002C34B5"/>
    <w:rsid w:val="002E170B"/>
    <w:rsid w:val="002E2EE9"/>
    <w:rsid w:val="002F4518"/>
    <w:rsid w:val="003031FB"/>
    <w:rsid w:val="003643D3"/>
    <w:rsid w:val="003768D6"/>
    <w:rsid w:val="0038498D"/>
    <w:rsid w:val="0038748D"/>
    <w:rsid w:val="003A172B"/>
    <w:rsid w:val="003B4DBA"/>
    <w:rsid w:val="003B528E"/>
    <w:rsid w:val="003C626E"/>
    <w:rsid w:val="003D3CA5"/>
    <w:rsid w:val="003F362C"/>
    <w:rsid w:val="00424233"/>
    <w:rsid w:val="00446022"/>
    <w:rsid w:val="0045459E"/>
    <w:rsid w:val="004619CF"/>
    <w:rsid w:val="00463510"/>
    <w:rsid w:val="00474EA9"/>
    <w:rsid w:val="00482345"/>
    <w:rsid w:val="00487FEE"/>
    <w:rsid w:val="004900F1"/>
    <w:rsid w:val="0049588A"/>
    <w:rsid w:val="004A1D1B"/>
    <w:rsid w:val="004B3F34"/>
    <w:rsid w:val="004D041F"/>
    <w:rsid w:val="004F0B1C"/>
    <w:rsid w:val="00504BF7"/>
    <w:rsid w:val="00505FCB"/>
    <w:rsid w:val="005205E6"/>
    <w:rsid w:val="00520AB2"/>
    <w:rsid w:val="00535302"/>
    <w:rsid w:val="0053539C"/>
    <w:rsid w:val="005443E2"/>
    <w:rsid w:val="00544972"/>
    <w:rsid w:val="005529DB"/>
    <w:rsid w:val="00577BDE"/>
    <w:rsid w:val="00592052"/>
    <w:rsid w:val="005B77E5"/>
    <w:rsid w:val="005D3477"/>
    <w:rsid w:val="005D498E"/>
    <w:rsid w:val="005D79FB"/>
    <w:rsid w:val="005E28DF"/>
    <w:rsid w:val="005F0FDB"/>
    <w:rsid w:val="00602667"/>
    <w:rsid w:val="00614A54"/>
    <w:rsid w:val="00617424"/>
    <w:rsid w:val="006309EB"/>
    <w:rsid w:val="00631AA7"/>
    <w:rsid w:val="00650D04"/>
    <w:rsid w:val="00656B6F"/>
    <w:rsid w:val="00657229"/>
    <w:rsid w:val="00657A9A"/>
    <w:rsid w:val="00660734"/>
    <w:rsid w:val="006632C0"/>
    <w:rsid w:val="00677F80"/>
    <w:rsid w:val="00692CED"/>
    <w:rsid w:val="006B122D"/>
    <w:rsid w:val="006C5524"/>
    <w:rsid w:val="006D17E3"/>
    <w:rsid w:val="006D24A0"/>
    <w:rsid w:val="006D6327"/>
    <w:rsid w:val="006E2339"/>
    <w:rsid w:val="006E46BD"/>
    <w:rsid w:val="007140BE"/>
    <w:rsid w:val="00726F79"/>
    <w:rsid w:val="00727C61"/>
    <w:rsid w:val="00735278"/>
    <w:rsid w:val="00736484"/>
    <w:rsid w:val="00736CEA"/>
    <w:rsid w:val="0073722B"/>
    <w:rsid w:val="007518E8"/>
    <w:rsid w:val="007546D2"/>
    <w:rsid w:val="0075596E"/>
    <w:rsid w:val="00763610"/>
    <w:rsid w:val="00786736"/>
    <w:rsid w:val="00793D7C"/>
    <w:rsid w:val="007A2551"/>
    <w:rsid w:val="007A7100"/>
    <w:rsid w:val="007C138F"/>
    <w:rsid w:val="007E7096"/>
    <w:rsid w:val="007F4C46"/>
    <w:rsid w:val="008112D7"/>
    <w:rsid w:val="008209E5"/>
    <w:rsid w:val="0082262C"/>
    <w:rsid w:val="00826EA9"/>
    <w:rsid w:val="00837CA1"/>
    <w:rsid w:val="0085433E"/>
    <w:rsid w:val="0086332A"/>
    <w:rsid w:val="00863D9D"/>
    <w:rsid w:val="00871D7B"/>
    <w:rsid w:val="00885762"/>
    <w:rsid w:val="008931A4"/>
    <w:rsid w:val="008A401A"/>
    <w:rsid w:val="008B5BAB"/>
    <w:rsid w:val="008D7F8C"/>
    <w:rsid w:val="008E6F4C"/>
    <w:rsid w:val="008F764E"/>
    <w:rsid w:val="00902280"/>
    <w:rsid w:val="00903332"/>
    <w:rsid w:val="00913FD3"/>
    <w:rsid w:val="00933A5A"/>
    <w:rsid w:val="00934D02"/>
    <w:rsid w:val="00943565"/>
    <w:rsid w:val="009554B0"/>
    <w:rsid w:val="00956083"/>
    <w:rsid w:val="0097196A"/>
    <w:rsid w:val="00974315"/>
    <w:rsid w:val="00981228"/>
    <w:rsid w:val="00991895"/>
    <w:rsid w:val="0099208E"/>
    <w:rsid w:val="009A08FB"/>
    <w:rsid w:val="009A7B7A"/>
    <w:rsid w:val="009C736D"/>
    <w:rsid w:val="009D1868"/>
    <w:rsid w:val="009D7B97"/>
    <w:rsid w:val="009E6462"/>
    <w:rsid w:val="009E65B4"/>
    <w:rsid w:val="009F1478"/>
    <w:rsid w:val="009F1A8F"/>
    <w:rsid w:val="00A0410E"/>
    <w:rsid w:val="00A07573"/>
    <w:rsid w:val="00A168D0"/>
    <w:rsid w:val="00A236F1"/>
    <w:rsid w:val="00A32728"/>
    <w:rsid w:val="00A67339"/>
    <w:rsid w:val="00A70C9C"/>
    <w:rsid w:val="00A72E9B"/>
    <w:rsid w:val="00A775C5"/>
    <w:rsid w:val="00A83D15"/>
    <w:rsid w:val="00A879EF"/>
    <w:rsid w:val="00A92130"/>
    <w:rsid w:val="00AA5107"/>
    <w:rsid w:val="00AB2A88"/>
    <w:rsid w:val="00AB3D65"/>
    <w:rsid w:val="00AC317B"/>
    <w:rsid w:val="00AE7648"/>
    <w:rsid w:val="00AF011D"/>
    <w:rsid w:val="00AF280D"/>
    <w:rsid w:val="00AF662D"/>
    <w:rsid w:val="00B10C04"/>
    <w:rsid w:val="00B14560"/>
    <w:rsid w:val="00B158AE"/>
    <w:rsid w:val="00B16099"/>
    <w:rsid w:val="00B341B3"/>
    <w:rsid w:val="00B4555C"/>
    <w:rsid w:val="00B45C77"/>
    <w:rsid w:val="00B518AA"/>
    <w:rsid w:val="00B570F7"/>
    <w:rsid w:val="00B623DE"/>
    <w:rsid w:val="00B70EF6"/>
    <w:rsid w:val="00B821C7"/>
    <w:rsid w:val="00B85A38"/>
    <w:rsid w:val="00B97EE4"/>
    <w:rsid w:val="00BA7487"/>
    <w:rsid w:val="00BC1E79"/>
    <w:rsid w:val="00BC2763"/>
    <w:rsid w:val="00BC4407"/>
    <w:rsid w:val="00BC49FE"/>
    <w:rsid w:val="00BD1877"/>
    <w:rsid w:val="00BE2DAA"/>
    <w:rsid w:val="00BF3348"/>
    <w:rsid w:val="00BF643B"/>
    <w:rsid w:val="00C126B2"/>
    <w:rsid w:val="00C135F8"/>
    <w:rsid w:val="00C31E73"/>
    <w:rsid w:val="00C33D97"/>
    <w:rsid w:val="00C3614A"/>
    <w:rsid w:val="00C53143"/>
    <w:rsid w:val="00C53B34"/>
    <w:rsid w:val="00C56DBA"/>
    <w:rsid w:val="00C60AA4"/>
    <w:rsid w:val="00C647FD"/>
    <w:rsid w:val="00C71076"/>
    <w:rsid w:val="00C73B78"/>
    <w:rsid w:val="00C91479"/>
    <w:rsid w:val="00CA5B7C"/>
    <w:rsid w:val="00CB12C4"/>
    <w:rsid w:val="00CB538A"/>
    <w:rsid w:val="00CC3366"/>
    <w:rsid w:val="00CD01C4"/>
    <w:rsid w:val="00D006CC"/>
    <w:rsid w:val="00D05794"/>
    <w:rsid w:val="00D10EAD"/>
    <w:rsid w:val="00D36F6B"/>
    <w:rsid w:val="00D4507D"/>
    <w:rsid w:val="00D465DE"/>
    <w:rsid w:val="00D65B57"/>
    <w:rsid w:val="00D72257"/>
    <w:rsid w:val="00D73AC1"/>
    <w:rsid w:val="00D8627D"/>
    <w:rsid w:val="00D8730B"/>
    <w:rsid w:val="00D879FF"/>
    <w:rsid w:val="00D96E3D"/>
    <w:rsid w:val="00D97BC4"/>
    <w:rsid w:val="00DA27FF"/>
    <w:rsid w:val="00DB0A53"/>
    <w:rsid w:val="00DD6518"/>
    <w:rsid w:val="00DD71E7"/>
    <w:rsid w:val="00DE301D"/>
    <w:rsid w:val="00DF196B"/>
    <w:rsid w:val="00DF35D3"/>
    <w:rsid w:val="00E06580"/>
    <w:rsid w:val="00E1434C"/>
    <w:rsid w:val="00E14AA6"/>
    <w:rsid w:val="00E15917"/>
    <w:rsid w:val="00E24B45"/>
    <w:rsid w:val="00E26011"/>
    <w:rsid w:val="00E304F0"/>
    <w:rsid w:val="00E341F6"/>
    <w:rsid w:val="00E57B74"/>
    <w:rsid w:val="00E62C84"/>
    <w:rsid w:val="00E72E02"/>
    <w:rsid w:val="00E80F43"/>
    <w:rsid w:val="00E83343"/>
    <w:rsid w:val="00E84456"/>
    <w:rsid w:val="00E84C73"/>
    <w:rsid w:val="00E934B2"/>
    <w:rsid w:val="00EA1DBD"/>
    <w:rsid w:val="00EC2FE5"/>
    <w:rsid w:val="00EE0F43"/>
    <w:rsid w:val="00EE18CF"/>
    <w:rsid w:val="00EF68F4"/>
    <w:rsid w:val="00F0060B"/>
    <w:rsid w:val="00F107F3"/>
    <w:rsid w:val="00F22A5E"/>
    <w:rsid w:val="00F22FF6"/>
    <w:rsid w:val="00F25954"/>
    <w:rsid w:val="00F31800"/>
    <w:rsid w:val="00F5117D"/>
    <w:rsid w:val="00F55D75"/>
    <w:rsid w:val="00F62C19"/>
    <w:rsid w:val="00F72BA2"/>
    <w:rsid w:val="00F7487B"/>
    <w:rsid w:val="00F81033"/>
    <w:rsid w:val="00F859AC"/>
    <w:rsid w:val="00FA5B35"/>
    <w:rsid w:val="00FA7263"/>
    <w:rsid w:val="00FC1F08"/>
    <w:rsid w:val="00FD67B6"/>
    <w:rsid w:val="00FE3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HAnsi"/>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3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011"/>
    <w:pPr>
      <w:ind w:left="720" w:hanging="360"/>
      <w:contextualSpacing/>
      <w:jc w:val="left"/>
    </w:pPr>
    <w:rPr>
      <w:rFonts w:asciiTheme="minorHAnsi" w:hAnsiTheme="minorHAnsi" w:cstheme="minorBidi"/>
      <w:sz w:val="22"/>
      <w:szCs w:val="22"/>
    </w:rPr>
  </w:style>
  <w:style w:type="paragraph" w:styleId="Header">
    <w:name w:val="header"/>
    <w:basedOn w:val="Normal"/>
    <w:link w:val="HeaderChar"/>
    <w:uiPriority w:val="99"/>
    <w:unhideWhenUsed/>
    <w:rsid w:val="00B570F7"/>
    <w:pPr>
      <w:tabs>
        <w:tab w:val="center" w:pos="4680"/>
        <w:tab w:val="right" w:pos="9360"/>
      </w:tabs>
      <w:spacing w:after="0"/>
    </w:pPr>
  </w:style>
  <w:style w:type="character" w:customStyle="1" w:styleId="HeaderChar">
    <w:name w:val="Header Char"/>
    <w:basedOn w:val="DefaultParagraphFont"/>
    <w:link w:val="Header"/>
    <w:uiPriority w:val="99"/>
    <w:rsid w:val="00B570F7"/>
  </w:style>
  <w:style w:type="paragraph" w:styleId="Footer">
    <w:name w:val="footer"/>
    <w:basedOn w:val="Normal"/>
    <w:link w:val="FooterChar"/>
    <w:uiPriority w:val="99"/>
    <w:unhideWhenUsed/>
    <w:rsid w:val="00B570F7"/>
    <w:pPr>
      <w:tabs>
        <w:tab w:val="center" w:pos="4680"/>
        <w:tab w:val="right" w:pos="9360"/>
      </w:tabs>
      <w:spacing w:after="0"/>
    </w:pPr>
  </w:style>
  <w:style w:type="character" w:customStyle="1" w:styleId="FooterChar">
    <w:name w:val="Footer Char"/>
    <w:basedOn w:val="DefaultParagraphFont"/>
    <w:link w:val="Footer"/>
    <w:uiPriority w:val="99"/>
    <w:rsid w:val="00B570F7"/>
  </w:style>
  <w:style w:type="paragraph" w:styleId="BalloonText">
    <w:name w:val="Balloon Text"/>
    <w:basedOn w:val="Normal"/>
    <w:link w:val="BalloonTextChar"/>
    <w:uiPriority w:val="99"/>
    <w:semiHidden/>
    <w:unhideWhenUsed/>
    <w:rsid w:val="00B570F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0F7"/>
    <w:rPr>
      <w:rFonts w:ascii="Tahoma" w:hAnsi="Tahoma" w:cs="Tahoma"/>
      <w:sz w:val="16"/>
      <w:szCs w:val="16"/>
    </w:rPr>
  </w:style>
  <w:style w:type="paragraph" w:styleId="BodyText2">
    <w:name w:val="Body Text 2"/>
    <w:basedOn w:val="Normal"/>
    <w:link w:val="BodyText2Char"/>
    <w:uiPriority w:val="99"/>
    <w:semiHidden/>
    <w:unhideWhenUsed/>
    <w:rsid w:val="005F0FDB"/>
    <w:pPr>
      <w:spacing w:after="120" w:line="480" w:lineRule="auto"/>
    </w:pPr>
  </w:style>
  <w:style w:type="character" w:customStyle="1" w:styleId="BodyText2Char">
    <w:name w:val="Body Text 2 Char"/>
    <w:basedOn w:val="DefaultParagraphFont"/>
    <w:link w:val="BodyText2"/>
    <w:uiPriority w:val="99"/>
    <w:semiHidden/>
    <w:rsid w:val="005F0FDB"/>
  </w:style>
  <w:style w:type="paragraph" w:styleId="BlockText">
    <w:name w:val="Block Text"/>
    <w:basedOn w:val="Normal"/>
    <w:semiHidden/>
    <w:rsid w:val="00657A9A"/>
    <w:pPr>
      <w:tabs>
        <w:tab w:val="left" w:pos="7200"/>
      </w:tabs>
      <w:spacing w:after="0"/>
      <w:ind w:left="1440" w:right="1440"/>
      <w:jc w:val="both"/>
    </w:pPr>
    <w:rPr>
      <w:rFonts w:ascii="Times New Roman" w:eastAsia="Times New Roman" w:hAnsi="Times New Roman" w:cs="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HAnsi"/>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3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011"/>
    <w:pPr>
      <w:ind w:left="720" w:hanging="360"/>
      <w:contextualSpacing/>
      <w:jc w:val="left"/>
    </w:pPr>
    <w:rPr>
      <w:rFonts w:asciiTheme="minorHAnsi" w:hAnsiTheme="minorHAnsi" w:cstheme="minorBidi"/>
      <w:sz w:val="22"/>
      <w:szCs w:val="22"/>
    </w:rPr>
  </w:style>
  <w:style w:type="paragraph" w:styleId="Header">
    <w:name w:val="header"/>
    <w:basedOn w:val="Normal"/>
    <w:link w:val="HeaderChar"/>
    <w:uiPriority w:val="99"/>
    <w:unhideWhenUsed/>
    <w:rsid w:val="00B570F7"/>
    <w:pPr>
      <w:tabs>
        <w:tab w:val="center" w:pos="4680"/>
        <w:tab w:val="right" w:pos="9360"/>
      </w:tabs>
      <w:spacing w:after="0"/>
    </w:pPr>
  </w:style>
  <w:style w:type="character" w:customStyle="1" w:styleId="HeaderChar">
    <w:name w:val="Header Char"/>
    <w:basedOn w:val="DefaultParagraphFont"/>
    <w:link w:val="Header"/>
    <w:uiPriority w:val="99"/>
    <w:rsid w:val="00B570F7"/>
  </w:style>
  <w:style w:type="paragraph" w:styleId="Footer">
    <w:name w:val="footer"/>
    <w:basedOn w:val="Normal"/>
    <w:link w:val="FooterChar"/>
    <w:uiPriority w:val="99"/>
    <w:unhideWhenUsed/>
    <w:rsid w:val="00B570F7"/>
    <w:pPr>
      <w:tabs>
        <w:tab w:val="center" w:pos="4680"/>
        <w:tab w:val="right" w:pos="9360"/>
      </w:tabs>
      <w:spacing w:after="0"/>
    </w:pPr>
  </w:style>
  <w:style w:type="character" w:customStyle="1" w:styleId="FooterChar">
    <w:name w:val="Footer Char"/>
    <w:basedOn w:val="DefaultParagraphFont"/>
    <w:link w:val="Footer"/>
    <w:uiPriority w:val="99"/>
    <w:rsid w:val="00B570F7"/>
  </w:style>
  <w:style w:type="paragraph" w:styleId="BalloonText">
    <w:name w:val="Balloon Text"/>
    <w:basedOn w:val="Normal"/>
    <w:link w:val="BalloonTextChar"/>
    <w:uiPriority w:val="99"/>
    <w:semiHidden/>
    <w:unhideWhenUsed/>
    <w:rsid w:val="00B570F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0F7"/>
    <w:rPr>
      <w:rFonts w:ascii="Tahoma" w:hAnsi="Tahoma" w:cs="Tahoma"/>
      <w:sz w:val="16"/>
      <w:szCs w:val="16"/>
    </w:rPr>
  </w:style>
  <w:style w:type="paragraph" w:styleId="BodyText2">
    <w:name w:val="Body Text 2"/>
    <w:basedOn w:val="Normal"/>
    <w:link w:val="BodyText2Char"/>
    <w:uiPriority w:val="99"/>
    <w:semiHidden/>
    <w:unhideWhenUsed/>
    <w:rsid w:val="005F0FDB"/>
    <w:pPr>
      <w:spacing w:after="120" w:line="480" w:lineRule="auto"/>
    </w:pPr>
  </w:style>
  <w:style w:type="character" w:customStyle="1" w:styleId="BodyText2Char">
    <w:name w:val="Body Text 2 Char"/>
    <w:basedOn w:val="DefaultParagraphFont"/>
    <w:link w:val="BodyText2"/>
    <w:uiPriority w:val="99"/>
    <w:semiHidden/>
    <w:rsid w:val="005F0FDB"/>
  </w:style>
  <w:style w:type="paragraph" w:styleId="BlockText">
    <w:name w:val="Block Text"/>
    <w:basedOn w:val="Normal"/>
    <w:semiHidden/>
    <w:rsid w:val="00657A9A"/>
    <w:pPr>
      <w:tabs>
        <w:tab w:val="left" w:pos="7200"/>
      </w:tabs>
      <w:spacing w:after="0"/>
      <w:ind w:left="1440" w:right="1440"/>
      <w:jc w:val="both"/>
    </w:pPr>
    <w:rPr>
      <w:rFonts w:ascii="Times New Roman" w:eastAsia="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00805">
      <w:bodyDiv w:val="1"/>
      <w:marLeft w:val="0"/>
      <w:marRight w:val="0"/>
      <w:marTop w:val="0"/>
      <w:marBottom w:val="0"/>
      <w:divBdr>
        <w:top w:val="none" w:sz="0" w:space="0" w:color="auto"/>
        <w:left w:val="none" w:sz="0" w:space="0" w:color="auto"/>
        <w:bottom w:val="none" w:sz="0" w:space="0" w:color="auto"/>
        <w:right w:val="none" w:sz="0" w:space="0" w:color="auto"/>
      </w:divBdr>
    </w:div>
    <w:div w:id="191039726">
      <w:bodyDiv w:val="1"/>
      <w:marLeft w:val="0"/>
      <w:marRight w:val="0"/>
      <w:marTop w:val="0"/>
      <w:marBottom w:val="0"/>
      <w:divBdr>
        <w:top w:val="none" w:sz="0" w:space="0" w:color="auto"/>
        <w:left w:val="none" w:sz="0" w:space="0" w:color="auto"/>
        <w:bottom w:val="none" w:sz="0" w:space="0" w:color="auto"/>
        <w:right w:val="none" w:sz="0" w:space="0" w:color="auto"/>
      </w:divBdr>
    </w:div>
    <w:div w:id="296226658">
      <w:bodyDiv w:val="1"/>
      <w:marLeft w:val="0"/>
      <w:marRight w:val="0"/>
      <w:marTop w:val="0"/>
      <w:marBottom w:val="0"/>
      <w:divBdr>
        <w:top w:val="none" w:sz="0" w:space="0" w:color="auto"/>
        <w:left w:val="none" w:sz="0" w:space="0" w:color="auto"/>
        <w:bottom w:val="none" w:sz="0" w:space="0" w:color="auto"/>
        <w:right w:val="none" w:sz="0" w:space="0" w:color="auto"/>
      </w:divBdr>
    </w:div>
    <w:div w:id="426586598">
      <w:bodyDiv w:val="1"/>
      <w:marLeft w:val="0"/>
      <w:marRight w:val="0"/>
      <w:marTop w:val="0"/>
      <w:marBottom w:val="0"/>
      <w:divBdr>
        <w:top w:val="none" w:sz="0" w:space="0" w:color="auto"/>
        <w:left w:val="none" w:sz="0" w:space="0" w:color="auto"/>
        <w:bottom w:val="none" w:sz="0" w:space="0" w:color="auto"/>
        <w:right w:val="none" w:sz="0" w:space="0" w:color="auto"/>
      </w:divBdr>
    </w:div>
    <w:div w:id="547911919">
      <w:bodyDiv w:val="1"/>
      <w:marLeft w:val="0"/>
      <w:marRight w:val="0"/>
      <w:marTop w:val="0"/>
      <w:marBottom w:val="0"/>
      <w:divBdr>
        <w:top w:val="none" w:sz="0" w:space="0" w:color="auto"/>
        <w:left w:val="none" w:sz="0" w:space="0" w:color="auto"/>
        <w:bottom w:val="none" w:sz="0" w:space="0" w:color="auto"/>
        <w:right w:val="none" w:sz="0" w:space="0" w:color="auto"/>
      </w:divBdr>
    </w:div>
    <w:div w:id="1094323278">
      <w:bodyDiv w:val="1"/>
      <w:marLeft w:val="0"/>
      <w:marRight w:val="0"/>
      <w:marTop w:val="0"/>
      <w:marBottom w:val="0"/>
      <w:divBdr>
        <w:top w:val="none" w:sz="0" w:space="0" w:color="auto"/>
        <w:left w:val="none" w:sz="0" w:space="0" w:color="auto"/>
        <w:bottom w:val="none" w:sz="0" w:space="0" w:color="auto"/>
        <w:right w:val="none" w:sz="0" w:space="0" w:color="auto"/>
      </w:divBdr>
    </w:div>
    <w:div w:id="1102720228">
      <w:bodyDiv w:val="1"/>
      <w:marLeft w:val="0"/>
      <w:marRight w:val="0"/>
      <w:marTop w:val="0"/>
      <w:marBottom w:val="0"/>
      <w:divBdr>
        <w:top w:val="none" w:sz="0" w:space="0" w:color="auto"/>
        <w:left w:val="none" w:sz="0" w:space="0" w:color="auto"/>
        <w:bottom w:val="none" w:sz="0" w:space="0" w:color="auto"/>
        <w:right w:val="none" w:sz="0" w:space="0" w:color="auto"/>
      </w:divBdr>
    </w:div>
    <w:div w:id="1318418062">
      <w:bodyDiv w:val="1"/>
      <w:marLeft w:val="0"/>
      <w:marRight w:val="0"/>
      <w:marTop w:val="0"/>
      <w:marBottom w:val="0"/>
      <w:divBdr>
        <w:top w:val="none" w:sz="0" w:space="0" w:color="auto"/>
        <w:left w:val="none" w:sz="0" w:space="0" w:color="auto"/>
        <w:bottom w:val="none" w:sz="0" w:space="0" w:color="auto"/>
        <w:right w:val="none" w:sz="0" w:space="0" w:color="auto"/>
      </w:divBdr>
    </w:div>
    <w:div w:id="1353533301">
      <w:bodyDiv w:val="1"/>
      <w:marLeft w:val="0"/>
      <w:marRight w:val="0"/>
      <w:marTop w:val="0"/>
      <w:marBottom w:val="0"/>
      <w:divBdr>
        <w:top w:val="none" w:sz="0" w:space="0" w:color="auto"/>
        <w:left w:val="none" w:sz="0" w:space="0" w:color="auto"/>
        <w:bottom w:val="none" w:sz="0" w:space="0" w:color="auto"/>
        <w:right w:val="none" w:sz="0" w:space="0" w:color="auto"/>
      </w:divBdr>
    </w:div>
    <w:div w:id="1475830581">
      <w:bodyDiv w:val="1"/>
      <w:marLeft w:val="0"/>
      <w:marRight w:val="0"/>
      <w:marTop w:val="0"/>
      <w:marBottom w:val="0"/>
      <w:divBdr>
        <w:top w:val="none" w:sz="0" w:space="0" w:color="auto"/>
        <w:left w:val="none" w:sz="0" w:space="0" w:color="auto"/>
        <w:bottom w:val="none" w:sz="0" w:space="0" w:color="auto"/>
        <w:right w:val="none" w:sz="0" w:space="0" w:color="auto"/>
      </w:divBdr>
    </w:div>
    <w:div w:id="1853108832">
      <w:bodyDiv w:val="1"/>
      <w:marLeft w:val="0"/>
      <w:marRight w:val="0"/>
      <w:marTop w:val="0"/>
      <w:marBottom w:val="0"/>
      <w:divBdr>
        <w:top w:val="none" w:sz="0" w:space="0" w:color="auto"/>
        <w:left w:val="none" w:sz="0" w:space="0" w:color="auto"/>
        <w:bottom w:val="none" w:sz="0" w:space="0" w:color="auto"/>
        <w:right w:val="none" w:sz="0" w:space="0" w:color="auto"/>
      </w:divBdr>
    </w:div>
    <w:div w:id="1966109484">
      <w:bodyDiv w:val="1"/>
      <w:marLeft w:val="0"/>
      <w:marRight w:val="0"/>
      <w:marTop w:val="0"/>
      <w:marBottom w:val="0"/>
      <w:divBdr>
        <w:top w:val="none" w:sz="0" w:space="0" w:color="auto"/>
        <w:left w:val="none" w:sz="0" w:space="0" w:color="auto"/>
        <w:bottom w:val="none" w:sz="0" w:space="0" w:color="auto"/>
        <w:right w:val="none" w:sz="0" w:space="0" w:color="auto"/>
      </w:divBdr>
    </w:div>
    <w:div w:id="208891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2476F-D06A-4BDC-9B32-D8E7BDAE0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Byers</dc:creator>
  <cp:lastModifiedBy>City Secretary</cp:lastModifiedBy>
  <cp:revision>2</cp:revision>
  <cp:lastPrinted>2018-06-19T16:17:00Z</cp:lastPrinted>
  <dcterms:created xsi:type="dcterms:W3CDTF">2018-07-03T19:26:00Z</dcterms:created>
  <dcterms:modified xsi:type="dcterms:W3CDTF">2018-07-03T19:26:00Z</dcterms:modified>
</cp:coreProperties>
</file>