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:rsidR="00A50111" w:rsidRDefault="00E50E7D" w:rsidP="00A50111">
      <w:pPr>
        <w:spacing w:after="0" w:line="240" w:lineRule="auto"/>
        <w:jc w:val="center"/>
        <w:rPr>
          <w:b/>
        </w:rPr>
      </w:pPr>
      <w:r>
        <w:rPr>
          <w:b/>
        </w:rPr>
        <w:t>NOVEMBER 16</w:t>
      </w:r>
      <w:r w:rsidR="001D5BFB">
        <w:rPr>
          <w:b/>
        </w:rPr>
        <w:t>, 2021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E50E7D">
        <w:t>November 16</w:t>
      </w:r>
      <w:r w:rsidR="001D5BFB">
        <w:t>, 2021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2A3BBE">
        <w:t xml:space="preserve">Don Aydelott, </w:t>
      </w:r>
      <w:r w:rsidR="00A01484">
        <w:t>Jim Parmer</w:t>
      </w:r>
      <w:r w:rsidR="00134213">
        <w:t>, Early Williams</w:t>
      </w:r>
      <w:r w:rsidR="002416D1">
        <w:t xml:space="preserve">, Dustin Fraticelli 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335D9B">
        <w:t xml:space="preserve">  </w:t>
      </w:r>
      <w:r w:rsidR="00A01484">
        <w:t>Public Works Director Darell Kennon,</w:t>
      </w:r>
      <w:r w:rsidR="007E4C62">
        <w:t xml:space="preserve"> </w:t>
      </w:r>
      <w:r w:rsidR="00A01484">
        <w:t xml:space="preserve">Finance Director Dee Boatenhamer, </w:t>
      </w:r>
      <w:r w:rsidR="008539D3">
        <w:t>Fire Chief Chris Cook</w:t>
      </w:r>
      <w:r w:rsidR="009E4C8A">
        <w:t>,</w:t>
      </w:r>
      <w:r w:rsidR="008539D3">
        <w:t xml:space="preserve"> Community Development Director Monica Wilkinson, Tourism Director Amanda Lehman, Police </w:t>
      </w:r>
      <w:r w:rsidR="00E50E7D">
        <w:t>Chief Randy Agan</w:t>
      </w:r>
      <w:r w:rsidR="008539D3">
        <w:t>,</w:t>
      </w:r>
      <w:r w:rsidR="00E50E7D">
        <w:t xml:space="preserve"> Assistant Fire Chief Aaron Crumbley,</w:t>
      </w:r>
      <w:r w:rsidR="009E4C8A">
        <w:t xml:space="preserve"> </w:t>
      </w:r>
      <w:r w:rsidR="00A01484">
        <w:t>City Secretary Marsha Jo Stone</w:t>
      </w:r>
      <w:r w:rsidR="00134213">
        <w:t xml:space="preserve">, 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 xml:space="preserve">Call </w:t>
      </w:r>
      <w:proofErr w:type="gramStart"/>
      <w:r w:rsidRPr="00CE66C5">
        <w:rPr>
          <w:b/>
        </w:rPr>
        <w:t>To</w:t>
      </w:r>
      <w:proofErr w:type="gramEnd"/>
      <w:r w:rsidRPr="00CE66C5">
        <w:rPr>
          <w:b/>
        </w:rPr>
        <w:t xml:space="preserve">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</w:t>
      </w:r>
      <w:proofErr w:type="gramStart"/>
      <w:r w:rsidR="000A4C24">
        <w:t>and</w:t>
      </w:r>
      <w:proofErr w:type="gramEnd"/>
      <w:r w:rsidR="000A4C24">
        <w:t xml:space="preserve"> </w:t>
      </w:r>
      <w:r w:rsidR="00A50111">
        <w:t>the Texas Flag</w:t>
      </w:r>
    </w:p>
    <w:p w:rsidR="00D71387" w:rsidRDefault="00D71387" w:rsidP="00D71387">
      <w:pPr>
        <w:spacing w:after="0" w:line="240" w:lineRule="auto"/>
        <w:jc w:val="both"/>
      </w:pPr>
    </w:p>
    <w:p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E50E7D">
        <w:t>October 26</w:t>
      </w:r>
      <w:r w:rsidR="000C6D90">
        <w:t>, 2021</w:t>
      </w:r>
      <w:r w:rsidR="002A3BBE">
        <w:t xml:space="preserve"> </w:t>
      </w:r>
    </w:p>
    <w:p w:rsidR="000E3845" w:rsidRDefault="000E3845" w:rsidP="000E3845">
      <w:pPr>
        <w:spacing w:after="0" w:line="240" w:lineRule="auto"/>
        <w:ind w:left="720"/>
        <w:jc w:val="both"/>
      </w:pPr>
      <w:r>
        <w:t>B.  Approval of the Finance Investment Report, Vouchers, Payroll and Benefit Expense for</w:t>
      </w:r>
      <w:r w:rsidR="002B085B">
        <w:t xml:space="preserve"> </w:t>
      </w:r>
      <w:r w:rsidR="00E50E7D">
        <w:t>October</w:t>
      </w:r>
      <w:r w:rsidR="001D5BFB">
        <w:t xml:space="preserve"> </w:t>
      </w:r>
      <w:r w:rsidR="00C44BC6">
        <w:t>1,</w:t>
      </w:r>
      <w:r>
        <w:t xml:space="preserve"> 202</w:t>
      </w:r>
      <w:r w:rsidR="004C0EF1">
        <w:t>1</w:t>
      </w:r>
      <w:r>
        <w:t xml:space="preserve"> </w:t>
      </w:r>
      <w:r w:rsidR="00E50E7D">
        <w:t>to October 31</w:t>
      </w:r>
      <w:r>
        <w:t>, 202</w:t>
      </w:r>
      <w:r w:rsidR="004C0EF1">
        <w:t>1</w:t>
      </w:r>
      <w:r>
        <w:t>.</w:t>
      </w:r>
    </w:p>
    <w:p w:rsidR="000E3845" w:rsidRDefault="000E3845" w:rsidP="000E3845">
      <w:pPr>
        <w:spacing w:after="0" w:line="240" w:lineRule="auto"/>
        <w:ind w:firstLine="720"/>
        <w:jc w:val="both"/>
      </w:pPr>
      <w:r>
        <w:t>C.  Approval of other Department Reports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97BC6">
        <w:t xml:space="preserve"> </w:t>
      </w:r>
      <w:r w:rsidR="002A3BBE">
        <w:t>Aydelott</w:t>
      </w:r>
      <w:r w:rsidR="00997BC6">
        <w:t xml:space="preserve"> </w:t>
      </w:r>
      <w:r w:rsidR="00186307">
        <w:t>m</w:t>
      </w:r>
      <w:r>
        <w:t>oved to approve the consent agenda.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A06716">
        <w:t xml:space="preserve"> </w:t>
      </w:r>
      <w:r w:rsidR="00E50E7D">
        <w:t>Williams</w:t>
      </w:r>
      <w:r w:rsidR="00997BC6">
        <w:t xml:space="preserve"> </w:t>
      </w:r>
      <w:r>
        <w:t>seconded the motion, which passed with a unanimous vote.</w:t>
      </w:r>
    </w:p>
    <w:p w:rsidR="000E3845" w:rsidRDefault="000E3845" w:rsidP="000E3845">
      <w:pPr>
        <w:spacing w:after="0" w:line="240" w:lineRule="auto"/>
        <w:jc w:val="both"/>
      </w:pPr>
    </w:p>
    <w:p w:rsidR="00082E49" w:rsidRDefault="002B085B" w:rsidP="00BE723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</w:t>
      </w:r>
      <w:r w:rsidR="00B67B1A">
        <w:rPr>
          <w:b/>
        </w:rPr>
        <w:t>.</w:t>
      </w:r>
      <w:r w:rsidR="00B67B1A">
        <w:rPr>
          <w:b/>
        </w:rPr>
        <w:tab/>
        <w:t>Public Comment</w:t>
      </w:r>
    </w:p>
    <w:p w:rsidR="00082E49" w:rsidRDefault="00082E49" w:rsidP="00BE723A">
      <w:pPr>
        <w:spacing w:after="0" w:line="240" w:lineRule="auto"/>
        <w:ind w:left="720" w:hanging="720"/>
        <w:jc w:val="both"/>
      </w:pPr>
    </w:p>
    <w:p w:rsidR="007E4C62" w:rsidRDefault="00446CB2" w:rsidP="00BE723A">
      <w:pPr>
        <w:spacing w:after="0" w:line="240" w:lineRule="auto"/>
        <w:ind w:left="720" w:hanging="720"/>
        <w:jc w:val="both"/>
      </w:pPr>
      <w:r>
        <w:tab/>
      </w:r>
      <w:r w:rsidR="002B085B">
        <w:t>None</w:t>
      </w:r>
    </w:p>
    <w:p w:rsidR="002B085B" w:rsidRPr="00446CB2" w:rsidRDefault="002B085B" w:rsidP="00BE723A">
      <w:pPr>
        <w:spacing w:after="0" w:line="240" w:lineRule="auto"/>
        <w:ind w:left="720" w:hanging="720"/>
        <w:jc w:val="both"/>
      </w:pPr>
    </w:p>
    <w:p w:rsidR="00E50E7D" w:rsidRDefault="00E50E7D" w:rsidP="002B085B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</w:t>
      </w:r>
      <w:r w:rsidR="009B7E36" w:rsidRPr="002B085B">
        <w:rPr>
          <w:b/>
        </w:rPr>
        <w:t>.</w:t>
      </w:r>
      <w:r w:rsidR="009B7E36" w:rsidRPr="002B085B">
        <w:rPr>
          <w:b/>
        </w:rPr>
        <w:tab/>
      </w:r>
      <w:r>
        <w:rPr>
          <w:b/>
        </w:rPr>
        <w:t>Public Hearing – Zoning Change request – 1000 Harrison</w:t>
      </w:r>
    </w:p>
    <w:p w:rsidR="00E50E7D" w:rsidRDefault="00E50E7D" w:rsidP="002B085B">
      <w:pPr>
        <w:spacing w:after="0" w:line="240" w:lineRule="auto"/>
        <w:ind w:left="720" w:hanging="720"/>
        <w:jc w:val="both"/>
        <w:rPr>
          <w:b/>
        </w:rPr>
      </w:pPr>
    </w:p>
    <w:p w:rsidR="00E50E7D" w:rsidRDefault="00E50E7D" w:rsidP="002B085B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Mayor Gosline opened the Public Hearing at 6:32 pm</w:t>
      </w:r>
    </w:p>
    <w:p w:rsidR="00E50E7D" w:rsidRDefault="00E50E7D" w:rsidP="002B085B">
      <w:pPr>
        <w:spacing w:after="0" w:line="240" w:lineRule="auto"/>
        <w:ind w:left="720" w:hanging="720"/>
        <w:jc w:val="both"/>
      </w:pPr>
    </w:p>
    <w:p w:rsidR="00E50E7D" w:rsidRDefault="00E50E7D" w:rsidP="002B085B">
      <w:pPr>
        <w:spacing w:after="0" w:line="240" w:lineRule="auto"/>
        <w:ind w:left="720" w:hanging="720"/>
        <w:jc w:val="both"/>
      </w:pPr>
      <w:r>
        <w:tab/>
        <w:t>No public comment</w:t>
      </w:r>
    </w:p>
    <w:p w:rsidR="00E50E7D" w:rsidRDefault="00E50E7D" w:rsidP="002B085B">
      <w:pPr>
        <w:spacing w:after="0" w:line="240" w:lineRule="auto"/>
        <w:ind w:left="720" w:hanging="720"/>
        <w:jc w:val="both"/>
      </w:pPr>
    </w:p>
    <w:p w:rsidR="00E50E7D" w:rsidRPr="00E50E7D" w:rsidRDefault="00E50E7D" w:rsidP="002B085B">
      <w:pPr>
        <w:spacing w:after="0" w:line="240" w:lineRule="auto"/>
        <w:ind w:left="720" w:hanging="720"/>
        <w:jc w:val="both"/>
      </w:pPr>
      <w:r>
        <w:tab/>
        <w:t>Mayor Gosline closed the Public Hearing at 6:32 pm</w:t>
      </w:r>
    </w:p>
    <w:p w:rsidR="00E50E7D" w:rsidRDefault="00E50E7D" w:rsidP="002B085B">
      <w:pPr>
        <w:spacing w:after="0" w:line="240" w:lineRule="auto"/>
        <w:ind w:left="720" w:hanging="720"/>
        <w:jc w:val="both"/>
        <w:rPr>
          <w:b/>
        </w:rPr>
      </w:pPr>
    </w:p>
    <w:p w:rsidR="009B7E36" w:rsidRDefault="00E50E7D" w:rsidP="00E50E7D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5.</w:t>
      </w:r>
      <w:r>
        <w:rPr>
          <w:rFonts w:cstheme="minorHAnsi"/>
          <w:b/>
        </w:rPr>
        <w:tab/>
      </w:r>
      <w:r w:rsidR="002B085B" w:rsidRPr="002B085B">
        <w:rPr>
          <w:rFonts w:cstheme="minorHAnsi"/>
          <w:b/>
        </w:rPr>
        <w:t xml:space="preserve">Discussion, Consideration and Take Possible Action </w:t>
      </w:r>
      <w:r w:rsidR="008539D3">
        <w:rPr>
          <w:rFonts w:cstheme="minorHAnsi"/>
          <w:b/>
        </w:rPr>
        <w:t xml:space="preserve">on </w:t>
      </w:r>
      <w:r>
        <w:rPr>
          <w:rFonts w:cstheme="minorHAnsi"/>
          <w:b/>
        </w:rPr>
        <w:t>Ordinance Number 1780 Changing the boundaries of zoning districts, defining the location of the new boundaries, and providing for conflict, validation, recording an effective date</w:t>
      </w:r>
    </w:p>
    <w:p w:rsidR="008539D3" w:rsidRDefault="008539D3" w:rsidP="002B085B">
      <w:pPr>
        <w:spacing w:after="0" w:line="240" w:lineRule="auto"/>
        <w:ind w:left="720" w:hanging="720"/>
        <w:jc w:val="both"/>
      </w:pPr>
    </w:p>
    <w:p w:rsidR="00E50E7D" w:rsidRPr="00E50E7D" w:rsidRDefault="002B085B" w:rsidP="00E50E7D">
      <w:pPr>
        <w:spacing w:after="0" w:line="240" w:lineRule="auto"/>
        <w:ind w:left="720" w:hanging="720"/>
        <w:jc w:val="both"/>
        <w:rPr>
          <w:rFonts w:cstheme="minorHAnsi"/>
        </w:rPr>
      </w:pPr>
      <w:r>
        <w:lastRenderedPageBreak/>
        <w:tab/>
      </w:r>
      <w:r w:rsidR="00E50E7D">
        <w:t xml:space="preserve">Commissioner Fraticelli made the motion to approve </w:t>
      </w:r>
      <w:r w:rsidR="00E50E7D" w:rsidRPr="00E50E7D">
        <w:rPr>
          <w:rFonts w:cstheme="minorHAnsi"/>
        </w:rPr>
        <w:t>Ordinance Number 1780 changing the boundaries of zoning districts, defining the location of the new boundaries, and providing for conflict, validation, recording an effective date</w:t>
      </w:r>
    </w:p>
    <w:p w:rsidR="000A4C24" w:rsidRDefault="000A4C24" w:rsidP="00E50E7D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E50E7D" w:rsidRDefault="00E50E7D" w:rsidP="00E50E7D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Aydelott seconded the motion, which passed with a unanimous vote</w:t>
      </w:r>
    </w:p>
    <w:p w:rsidR="00E50E7D" w:rsidRDefault="00E50E7D" w:rsidP="00E50E7D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E50E7D" w:rsidRDefault="00E50E7D" w:rsidP="00E50E7D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6.</w:t>
      </w:r>
      <w:r>
        <w:rPr>
          <w:rFonts w:cstheme="minorHAnsi"/>
          <w:b/>
        </w:rPr>
        <w:tab/>
        <w:t>Public Hearing – Specific Use Permit – 3415 Bismarck carport</w:t>
      </w:r>
    </w:p>
    <w:p w:rsidR="00E50E7D" w:rsidRDefault="00E50E7D" w:rsidP="00E50E7D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E50E7D" w:rsidRDefault="00E50E7D" w:rsidP="00E50E7D">
      <w:pPr>
        <w:spacing w:after="0" w:line="240" w:lineRule="auto"/>
        <w:ind w:left="720" w:hanging="720"/>
        <w:jc w:val="both"/>
      </w:pPr>
      <w:r>
        <w:rPr>
          <w:rFonts w:cstheme="minorHAnsi"/>
          <w:b/>
        </w:rPr>
        <w:tab/>
      </w:r>
      <w:r>
        <w:t>Mayor Gosline opened the Public Hearing at 6:36 pm</w:t>
      </w:r>
    </w:p>
    <w:p w:rsidR="00E50E7D" w:rsidRDefault="00E50E7D" w:rsidP="00E50E7D">
      <w:pPr>
        <w:spacing w:after="0" w:line="240" w:lineRule="auto"/>
        <w:ind w:left="720" w:hanging="720"/>
        <w:jc w:val="both"/>
      </w:pPr>
    </w:p>
    <w:p w:rsidR="00E50E7D" w:rsidRDefault="00E50E7D" w:rsidP="00E50E7D">
      <w:pPr>
        <w:spacing w:after="0" w:line="240" w:lineRule="auto"/>
        <w:ind w:left="720" w:hanging="720"/>
        <w:jc w:val="both"/>
      </w:pPr>
      <w:r>
        <w:tab/>
        <w:t>No public comment</w:t>
      </w:r>
    </w:p>
    <w:p w:rsidR="00E50E7D" w:rsidRDefault="00E50E7D" w:rsidP="00E50E7D">
      <w:pPr>
        <w:spacing w:after="0" w:line="240" w:lineRule="auto"/>
        <w:ind w:left="720" w:hanging="720"/>
        <w:jc w:val="both"/>
      </w:pPr>
    </w:p>
    <w:p w:rsidR="00E50E7D" w:rsidRDefault="00E50E7D" w:rsidP="00E50E7D">
      <w:pPr>
        <w:spacing w:after="0" w:line="240" w:lineRule="auto"/>
        <w:ind w:left="720" w:hanging="720"/>
        <w:jc w:val="both"/>
      </w:pPr>
      <w:r>
        <w:tab/>
        <w:t>Mayor Gosline closed the Public Hearing at 6:36 pm</w:t>
      </w:r>
    </w:p>
    <w:p w:rsidR="00E50E7D" w:rsidRDefault="00E50E7D" w:rsidP="00E50E7D">
      <w:pPr>
        <w:spacing w:after="0" w:line="240" w:lineRule="auto"/>
        <w:ind w:left="720" w:hanging="720"/>
        <w:jc w:val="both"/>
      </w:pPr>
    </w:p>
    <w:p w:rsidR="00E50E7D" w:rsidRDefault="00E50E7D" w:rsidP="00E50E7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Discussion, Consideration and Take Possible Action on Ordinance Number 1781 granting a special use; defining the special use; providing for conflict, validation, recording and effective date</w:t>
      </w:r>
    </w:p>
    <w:p w:rsidR="00E50E7D" w:rsidRDefault="00E50E7D" w:rsidP="00E50E7D">
      <w:pPr>
        <w:spacing w:after="0" w:line="240" w:lineRule="auto"/>
        <w:ind w:left="720" w:hanging="720"/>
        <w:jc w:val="both"/>
        <w:rPr>
          <w:b/>
        </w:rPr>
      </w:pPr>
    </w:p>
    <w:p w:rsidR="00E50E7D" w:rsidRPr="00E50E7D" w:rsidRDefault="00E50E7D" w:rsidP="00E50E7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Aydelott made the motion to approve </w:t>
      </w:r>
      <w:r w:rsidRPr="00E50E7D">
        <w:t>Ordinance Number 1781 granting a special use; defining the special use; providing for conflict, validation, recording and effective date</w:t>
      </w:r>
    </w:p>
    <w:p w:rsidR="00E50E7D" w:rsidRDefault="00E50E7D" w:rsidP="00E50E7D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933250" w:rsidRDefault="00933250" w:rsidP="00E50E7D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Fraticelli seconded the motion, which passed with a unanimous vote</w:t>
      </w:r>
    </w:p>
    <w:p w:rsidR="00933250" w:rsidRDefault="00933250" w:rsidP="00E50E7D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933250" w:rsidRDefault="00933250" w:rsidP="00E50E7D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8.</w:t>
      </w:r>
      <w:r>
        <w:rPr>
          <w:rFonts w:cstheme="minorHAnsi"/>
          <w:b/>
        </w:rPr>
        <w:tab/>
        <w:t>Discussion, Consideration and Take Possible Action on the purchase of a 2022 Chevrolet C3500 Diesel 4X2 Regular Cab Ambulance chassis and Module Remount</w:t>
      </w:r>
    </w:p>
    <w:p w:rsidR="00933250" w:rsidRDefault="00933250" w:rsidP="00E50E7D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933250" w:rsidRDefault="00933250" w:rsidP="00933250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Williams made the motion to approve </w:t>
      </w:r>
      <w:r w:rsidRPr="00933250">
        <w:rPr>
          <w:rFonts w:cstheme="minorHAnsi"/>
        </w:rPr>
        <w:t>the purchase of a 2022 Chevrolet C3500 Diesel 4X2 Regular Cab Ambulance chassis and Module Remount</w:t>
      </w:r>
      <w:r>
        <w:rPr>
          <w:rFonts w:cstheme="minorHAnsi"/>
        </w:rPr>
        <w:t xml:space="preserve"> from Frazier Ambulance at a cost of $160,428.00</w:t>
      </w:r>
    </w:p>
    <w:p w:rsidR="00933250" w:rsidRDefault="00933250" w:rsidP="00933250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933250" w:rsidRDefault="00933250" w:rsidP="00933250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Aydelott seconded the motion, which passed with a unanimous vote</w:t>
      </w:r>
    </w:p>
    <w:p w:rsidR="00933250" w:rsidRDefault="00933250" w:rsidP="00933250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933250" w:rsidRDefault="00933250" w:rsidP="00933250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9.</w:t>
      </w:r>
      <w:r>
        <w:rPr>
          <w:rFonts w:cstheme="minorHAnsi"/>
          <w:b/>
        </w:rPr>
        <w:tab/>
        <w:t>Discussion, Consideration and Take Possible Action on applying for a United States Department of Commerce Economic Development Administration Adjustment Assistance Grant under funding opportunity number EDA-2021-ARPAEAA</w:t>
      </w:r>
    </w:p>
    <w:p w:rsidR="00933250" w:rsidRDefault="00933250" w:rsidP="00933250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933250" w:rsidRPr="00933250" w:rsidRDefault="00933250" w:rsidP="00933250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Aydelott made the motion to </w:t>
      </w:r>
      <w:r w:rsidRPr="00933250">
        <w:rPr>
          <w:rFonts w:cstheme="minorHAnsi"/>
        </w:rPr>
        <w:t>apply for a United States Department of Commerce Economic Development Administration Adjustment Assistance Grant under funding opportunity number EDA-2021-ARPAEAA</w:t>
      </w:r>
    </w:p>
    <w:p w:rsidR="00933250" w:rsidRPr="00933250" w:rsidRDefault="00933250" w:rsidP="00933250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933250" w:rsidRDefault="00933250" w:rsidP="00E50E7D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Williams seconded the motion, which passed with a unanimous vote</w:t>
      </w:r>
    </w:p>
    <w:p w:rsidR="00933250" w:rsidRDefault="00933250" w:rsidP="00E50E7D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933250" w:rsidRDefault="00933250" w:rsidP="00E50E7D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10.</w:t>
      </w:r>
      <w:r>
        <w:rPr>
          <w:rFonts w:cstheme="minorHAnsi"/>
          <w:b/>
        </w:rPr>
        <w:tab/>
        <w:t xml:space="preserve">Discussion, Consideration and Take Possible Action to approve the purchase of a new Mini Excavator for the Water Department </w:t>
      </w:r>
    </w:p>
    <w:p w:rsidR="00933250" w:rsidRDefault="00933250" w:rsidP="00E50E7D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933250" w:rsidRPr="00933250" w:rsidRDefault="00933250" w:rsidP="00933250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Fraticelli made the motion to </w:t>
      </w:r>
      <w:r w:rsidRPr="00933250">
        <w:rPr>
          <w:rFonts w:cstheme="minorHAnsi"/>
        </w:rPr>
        <w:t xml:space="preserve">approve the purchase of a new Mini Excavator </w:t>
      </w:r>
      <w:r w:rsidR="00AB0152">
        <w:rPr>
          <w:rFonts w:cstheme="minorHAnsi"/>
        </w:rPr>
        <w:t xml:space="preserve">– Case CX37C </w:t>
      </w:r>
      <w:r w:rsidRPr="00933250">
        <w:rPr>
          <w:rFonts w:cstheme="minorHAnsi"/>
        </w:rPr>
        <w:t xml:space="preserve">for the Water Department </w:t>
      </w:r>
      <w:r>
        <w:rPr>
          <w:rFonts w:cstheme="minorHAnsi"/>
        </w:rPr>
        <w:t>from Asco a</w:t>
      </w:r>
      <w:r w:rsidR="00AB0152">
        <w:rPr>
          <w:rFonts w:cstheme="minorHAnsi"/>
        </w:rPr>
        <w:t>t a cost of $43,266.50 provided</w:t>
      </w:r>
      <w:r>
        <w:rPr>
          <w:rFonts w:cstheme="minorHAnsi"/>
        </w:rPr>
        <w:t xml:space="preserve"> </w:t>
      </w:r>
      <w:r w:rsidR="00AB0152">
        <w:rPr>
          <w:rFonts w:cstheme="minorHAnsi"/>
        </w:rPr>
        <w:t>the vendors quote is submitted to the Buy Boards Contract Administrator for quote verification for contract compliance prior to finalizing the purchase with the vendor</w:t>
      </w:r>
    </w:p>
    <w:p w:rsidR="00933250" w:rsidRPr="00933250" w:rsidRDefault="00933250" w:rsidP="00E50E7D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5F44C4" w:rsidRDefault="00AB0152" w:rsidP="00446CB2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ab/>
      </w:r>
      <w:r>
        <w:rPr>
          <w:rFonts w:cstheme="minorHAnsi"/>
        </w:rPr>
        <w:t>Commissioner Aydelott seconded the motion, which passed with a unanimous vote</w:t>
      </w:r>
    </w:p>
    <w:p w:rsidR="009F5234" w:rsidRDefault="009F5234" w:rsidP="00446CB2">
      <w:pPr>
        <w:spacing w:after="0" w:line="240" w:lineRule="auto"/>
        <w:jc w:val="both"/>
        <w:rPr>
          <w:rFonts w:cstheme="minorHAnsi"/>
          <w:b/>
        </w:rPr>
      </w:pPr>
    </w:p>
    <w:p w:rsidR="003265BF" w:rsidRPr="00380A34" w:rsidRDefault="000A4C24" w:rsidP="00446C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9F5234">
        <w:rPr>
          <w:rFonts w:cstheme="minorHAnsi"/>
          <w:b/>
        </w:rPr>
        <w:t>1</w:t>
      </w:r>
      <w:r>
        <w:rPr>
          <w:rFonts w:cstheme="minorHAnsi"/>
          <w:b/>
        </w:rPr>
        <w:t>.</w:t>
      </w:r>
      <w:r>
        <w:rPr>
          <w:rFonts w:cstheme="minorHAnsi"/>
          <w:b/>
        </w:rPr>
        <w:tab/>
      </w:r>
      <w:r w:rsidR="003265BF" w:rsidRPr="00380A34">
        <w:rPr>
          <w:rFonts w:cstheme="minorHAnsi"/>
          <w:b/>
        </w:rPr>
        <w:t>Adjourn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0A4C24">
        <w:rPr>
          <w:rFonts w:cstheme="minorHAnsi"/>
        </w:rPr>
        <w:t>Aydelott</w:t>
      </w:r>
      <w:r w:rsidRPr="00380A34">
        <w:rPr>
          <w:rFonts w:cstheme="minorHAnsi"/>
        </w:rPr>
        <w:t xml:space="preserve"> made the motion to adjourn the Regular Meeting at</w:t>
      </w:r>
      <w:r w:rsidR="00B90890">
        <w:rPr>
          <w:rFonts w:cstheme="minorHAnsi"/>
        </w:rPr>
        <w:t xml:space="preserve"> </w:t>
      </w:r>
      <w:r w:rsidR="00AB0152">
        <w:rPr>
          <w:rFonts w:cstheme="minorHAnsi"/>
        </w:rPr>
        <w:t>6:50</w:t>
      </w:r>
      <w:bookmarkStart w:id="0" w:name="_GoBack"/>
      <w:bookmarkEnd w:id="0"/>
      <w:r w:rsidR="005F437D">
        <w:rPr>
          <w:rFonts w:cstheme="minorHAnsi"/>
        </w:rPr>
        <w:t xml:space="preserve"> </w:t>
      </w:r>
      <w:r w:rsidRPr="00380A34">
        <w:rPr>
          <w:rFonts w:cstheme="minorHAnsi"/>
        </w:rPr>
        <w:t>pm.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B90890">
        <w:rPr>
          <w:rFonts w:cstheme="minorHAnsi"/>
        </w:rPr>
        <w:t>Williams</w:t>
      </w:r>
      <w:r w:rsidRPr="00380A34">
        <w:rPr>
          <w:rFonts w:cstheme="minorHAnsi"/>
        </w:rPr>
        <w:t xml:space="preserve"> seconded the motion, which passed with a unanimous vote.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:rsidR="00B90890" w:rsidRPr="00380A34" w:rsidRDefault="00B90890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:rsidR="00333107" w:rsidRPr="00380A34" w:rsidRDefault="00326032" w:rsidP="00F415A3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380A34">
        <w:rPr>
          <w:rFonts w:cstheme="minorHAnsi"/>
        </w:rPr>
        <w:t>City Secretary</w:t>
      </w:r>
    </w:p>
    <w:sectPr w:rsidR="00333107" w:rsidRPr="00380A34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F1" w:rsidRDefault="00766EF1" w:rsidP="00A50111">
      <w:pPr>
        <w:spacing w:after="0" w:line="240" w:lineRule="auto"/>
      </w:pPr>
      <w:r>
        <w:separator/>
      </w:r>
    </w:p>
  </w:endnote>
  <w:endnote w:type="continuationSeparator" w:id="0">
    <w:p w:rsidR="00766EF1" w:rsidRDefault="00766EF1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88249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8539D3">
      <w:rPr>
        <w:rFonts w:asciiTheme="majorHAnsi" w:eastAsiaTheme="majorEastAsia" w:hAnsiTheme="majorHAnsi" w:cstheme="majorBidi"/>
      </w:rPr>
      <w:t>1</w:t>
    </w:r>
    <w:r w:rsidR="00E50E7D">
      <w:rPr>
        <w:rFonts w:asciiTheme="majorHAnsi" w:eastAsiaTheme="majorEastAsia" w:hAnsiTheme="majorHAnsi" w:cstheme="majorBidi"/>
      </w:rPr>
      <w:t>1/16</w:t>
    </w:r>
    <w:r w:rsidR="00997BC6">
      <w:rPr>
        <w:rFonts w:asciiTheme="majorHAnsi" w:eastAsiaTheme="majorEastAsia" w:hAnsiTheme="majorHAnsi" w:cstheme="majorBidi"/>
      </w:rPr>
      <w:t>/</w:t>
    </w:r>
    <w:r w:rsidR="001D5BFB">
      <w:rPr>
        <w:rFonts w:asciiTheme="majorHAnsi" w:eastAsiaTheme="majorEastAsia" w:hAnsiTheme="majorHAnsi" w:cstheme="majorBidi"/>
      </w:rPr>
      <w:t>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B0152" w:rsidRPr="00AB0152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82493" w:rsidRDefault="00882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F1" w:rsidRDefault="00766EF1" w:rsidP="00A50111">
      <w:pPr>
        <w:spacing w:after="0" w:line="240" w:lineRule="auto"/>
      </w:pPr>
      <w:r>
        <w:separator/>
      </w:r>
    </w:p>
  </w:footnote>
  <w:footnote w:type="continuationSeparator" w:id="0">
    <w:p w:rsidR="00766EF1" w:rsidRDefault="00766EF1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882493">
    <w:pPr>
      <w:pStyle w:val="Header"/>
    </w:pPr>
    <w:r>
      <w:t>Digital Recording on file</w:t>
    </w:r>
  </w:p>
  <w:p w:rsidR="00882493" w:rsidRDefault="00882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668D"/>
    <w:rsid w:val="00022EA8"/>
    <w:rsid w:val="00027C31"/>
    <w:rsid w:val="000451EF"/>
    <w:rsid w:val="00051CC9"/>
    <w:rsid w:val="00052287"/>
    <w:rsid w:val="0005364A"/>
    <w:rsid w:val="00054C43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100E0B"/>
    <w:rsid w:val="001078DF"/>
    <w:rsid w:val="00107ACF"/>
    <w:rsid w:val="00134213"/>
    <w:rsid w:val="00141C7F"/>
    <w:rsid w:val="00175CF1"/>
    <w:rsid w:val="00177BD6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416D1"/>
    <w:rsid w:val="0024715C"/>
    <w:rsid w:val="002670F3"/>
    <w:rsid w:val="00270730"/>
    <w:rsid w:val="00281F42"/>
    <w:rsid w:val="00285C16"/>
    <w:rsid w:val="00295FA1"/>
    <w:rsid w:val="00297C8F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E0069"/>
    <w:rsid w:val="002F41B5"/>
    <w:rsid w:val="002F6ABD"/>
    <w:rsid w:val="0030150E"/>
    <w:rsid w:val="00302256"/>
    <w:rsid w:val="003137E5"/>
    <w:rsid w:val="003219D4"/>
    <w:rsid w:val="00323EF1"/>
    <w:rsid w:val="00326032"/>
    <w:rsid w:val="003265BF"/>
    <w:rsid w:val="00331ED2"/>
    <w:rsid w:val="00333107"/>
    <w:rsid w:val="00335D9B"/>
    <w:rsid w:val="0035529D"/>
    <w:rsid w:val="0035708B"/>
    <w:rsid w:val="00357AB7"/>
    <w:rsid w:val="00357EBF"/>
    <w:rsid w:val="0036039B"/>
    <w:rsid w:val="00360C7C"/>
    <w:rsid w:val="00380A34"/>
    <w:rsid w:val="0038406F"/>
    <w:rsid w:val="00384EA3"/>
    <w:rsid w:val="00397F36"/>
    <w:rsid w:val="003B1741"/>
    <w:rsid w:val="003B4A24"/>
    <w:rsid w:val="003C5149"/>
    <w:rsid w:val="003D7BEA"/>
    <w:rsid w:val="003E2124"/>
    <w:rsid w:val="003E382A"/>
    <w:rsid w:val="003E7208"/>
    <w:rsid w:val="004002C1"/>
    <w:rsid w:val="004032A7"/>
    <w:rsid w:val="00446CB2"/>
    <w:rsid w:val="00452DED"/>
    <w:rsid w:val="00453007"/>
    <w:rsid w:val="0046524C"/>
    <w:rsid w:val="0047114A"/>
    <w:rsid w:val="00475CE9"/>
    <w:rsid w:val="004764ED"/>
    <w:rsid w:val="004826B3"/>
    <w:rsid w:val="00490353"/>
    <w:rsid w:val="00497983"/>
    <w:rsid w:val="004C0EF1"/>
    <w:rsid w:val="004C3559"/>
    <w:rsid w:val="004C6A67"/>
    <w:rsid w:val="004C71CF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46F3"/>
    <w:rsid w:val="005335A5"/>
    <w:rsid w:val="00534941"/>
    <w:rsid w:val="005409A4"/>
    <w:rsid w:val="00551085"/>
    <w:rsid w:val="0055780E"/>
    <w:rsid w:val="00565FB7"/>
    <w:rsid w:val="005671F3"/>
    <w:rsid w:val="0057344F"/>
    <w:rsid w:val="00593468"/>
    <w:rsid w:val="005947EE"/>
    <w:rsid w:val="005B4F7E"/>
    <w:rsid w:val="005D1242"/>
    <w:rsid w:val="005D3757"/>
    <w:rsid w:val="005E14B4"/>
    <w:rsid w:val="005E6773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840DA"/>
    <w:rsid w:val="00684407"/>
    <w:rsid w:val="006D1750"/>
    <w:rsid w:val="006D6767"/>
    <w:rsid w:val="006E2FBF"/>
    <w:rsid w:val="006F083C"/>
    <w:rsid w:val="00703B23"/>
    <w:rsid w:val="00706542"/>
    <w:rsid w:val="00716412"/>
    <w:rsid w:val="00716FA8"/>
    <w:rsid w:val="007213F7"/>
    <w:rsid w:val="007261DF"/>
    <w:rsid w:val="007331F2"/>
    <w:rsid w:val="00733286"/>
    <w:rsid w:val="00734D27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B2B29"/>
    <w:rsid w:val="008C430C"/>
    <w:rsid w:val="008E1B23"/>
    <w:rsid w:val="008E467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623B5"/>
    <w:rsid w:val="009723E3"/>
    <w:rsid w:val="00980BB2"/>
    <w:rsid w:val="00992576"/>
    <w:rsid w:val="00996083"/>
    <w:rsid w:val="00996197"/>
    <w:rsid w:val="00997BC6"/>
    <w:rsid w:val="009B42A8"/>
    <w:rsid w:val="009B5203"/>
    <w:rsid w:val="009B7E36"/>
    <w:rsid w:val="009C1ACB"/>
    <w:rsid w:val="009C7291"/>
    <w:rsid w:val="009E43AA"/>
    <w:rsid w:val="009E4C8A"/>
    <w:rsid w:val="009F5234"/>
    <w:rsid w:val="00A01484"/>
    <w:rsid w:val="00A01A1F"/>
    <w:rsid w:val="00A06716"/>
    <w:rsid w:val="00A07999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5958"/>
    <w:rsid w:val="00AB0152"/>
    <w:rsid w:val="00AD4645"/>
    <w:rsid w:val="00AF1C37"/>
    <w:rsid w:val="00AF2FEE"/>
    <w:rsid w:val="00AF7140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815E3"/>
    <w:rsid w:val="00B81CD7"/>
    <w:rsid w:val="00B90890"/>
    <w:rsid w:val="00B929B4"/>
    <w:rsid w:val="00B95B9E"/>
    <w:rsid w:val="00BA42B1"/>
    <w:rsid w:val="00BA6A8A"/>
    <w:rsid w:val="00BD428F"/>
    <w:rsid w:val="00BD4DA7"/>
    <w:rsid w:val="00BD750A"/>
    <w:rsid w:val="00BE723A"/>
    <w:rsid w:val="00BF5EC5"/>
    <w:rsid w:val="00C05CCD"/>
    <w:rsid w:val="00C1658A"/>
    <w:rsid w:val="00C245E5"/>
    <w:rsid w:val="00C317E1"/>
    <w:rsid w:val="00C37742"/>
    <w:rsid w:val="00C37B4F"/>
    <w:rsid w:val="00C42A15"/>
    <w:rsid w:val="00C42CED"/>
    <w:rsid w:val="00C44BC6"/>
    <w:rsid w:val="00C52CEB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1736"/>
    <w:rsid w:val="00CE5CBE"/>
    <w:rsid w:val="00CE66C5"/>
    <w:rsid w:val="00CF0B0A"/>
    <w:rsid w:val="00CF57FD"/>
    <w:rsid w:val="00D20D85"/>
    <w:rsid w:val="00D24DBD"/>
    <w:rsid w:val="00D41D47"/>
    <w:rsid w:val="00D6310C"/>
    <w:rsid w:val="00D65CF6"/>
    <w:rsid w:val="00D70058"/>
    <w:rsid w:val="00D71387"/>
    <w:rsid w:val="00D71A04"/>
    <w:rsid w:val="00D728C1"/>
    <w:rsid w:val="00D76001"/>
    <w:rsid w:val="00D83F2A"/>
    <w:rsid w:val="00D8641C"/>
    <w:rsid w:val="00D8718E"/>
    <w:rsid w:val="00DA34EE"/>
    <w:rsid w:val="00DB27B6"/>
    <w:rsid w:val="00DB2969"/>
    <w:rsid w:val="00DB536D"/>
    <w:rsid w:val="00DB657E"/>
    <w:rsid w:val="00DD637C"/>
    <w:rsid w:val="00DE0CE0"/>
    <w:rsid w:val="00DF2857"/>
    <w:rsid w:val="00DF7027"/>
    <w:rsid w:val="00E0055A"/>
    <w:rsid w:val="00E01DAB"/>
    <w:rsid w:val="00E31656"/>
    <w:rsid w:val="00E406BF"/>
    <w:rsid w:val="00E4528A"/>
    <w:rsid w:val="00E50E7D"/>
    <w:rsid w:val="00E617CF"/>
    <w:rsid w:val="00E659D9"/>
    <w:rsid w:val="00E70EA2"/>
    <w:rsid w:val="00E71E43"/>
    <w:rsid w:val="00E97DEA"/>
    <w:rsid w:val="00EA00BE"/>
    <w:rsid w:val="00EA0AA9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1784-7F0A-4DA0-B61E-4568E40F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4</cp:revision>
  <cp:lastPrinted>2021-09-23T14:43:00Z</cp:lastPrinted>
  <dcterms:created xsi:type="dcterms:W3CDTF">2021-11-18T21:47:00Z</dcterms:created>
  <dcterms:modified xsi:type="dcterms:W3CDTF">2021-11-19T19:36:00Z</dcterms:modified>
</cp:coreProperties>
</file>