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3FB3C" w14:textId="77777777" w:rsidR="00665906" w:rsidRDefault="00A50111" w:rsidP="00A50111">
      <w:pPr>
        <w:spacing w:after="0" w:line="240" w:lineRule="auto"/>
        <w:jc w:val="center"/>
        <w:rPr>
          <w:b/>
        </w:rPr>
      </w:pPr>
      <w:r>
        <w:rPr>
          <w:b/>
        </w:rPr>
        <w:t>VERNON CITY COMMISSION</w:t>
      </w:r>
    </w:p>
    <w:p w14:paraId="000A0B49" w14:textId="77777777" w:rsidR="00A50111" w:rsidRDefault="00A50111" w:rsidP="00A50111">
      <w:pPr>
        <w:spacing w:after="0" w:line="240" w:lineRule="auto"/>
        <w:jc w:val="center"/>
        <w:rPr>
          <w:b/>
        </w:rPr>
      </w:pPr>
      <w:r>
        <w:rPr>
          <w:b/>
        </w:rPr>
        <w:t>REGULAR MEETING</w:t>
      </w:r>
    </w:p>
    <w:p w14:paraId="1C5FA4DF" w14:textId="7D601FBE" w:rsidR="00A50111" w:rsidRDefault="00B323DA" w:rsidP="00A50111">
      <w:pPr>
        <w:spacing w:after="0" w:line="240" w:lineRule="auto"/>
        <w:jc w:val="center"/>
        <w:rPr>
          <w:b/>
        </w:rPr>
      </w:pPr>
      <w:r>
        <w:rPr>
          <w:b/>
        </w:rPr>
        <w:t>MAY 23</w:t>
      </w:r>
      <w:r w:rsidR="008E3A9E">
        <w:rPr>
          <w:b/>
        </w:rPr>
        <w:t>, 2023</w:t>
      </w:r>
    </w:p>
    <w:p w14:paraId="1C44BF14" w14:textId="77777777" w:rsidR="00A50111" w:rsidRDefault="00A50111" w:rsidP="00A50111">
      <w:pPr>
        <w:spacing w:after="0" w:line="240" w:lineRule="auto"/>
        <w:jc w:val="center"/>
        <w:rPr>
          <w:b/>
        </w:rPr>
      </w:pPr>
    </w:p>
    <w:p w14:paraId="14632EFF" w14:textId="1866ECAC" w:rsidR="00A50111" w:rsidRDefault="00A50111" w:rsidP="009723E3">
      <w:pPr>
        <w:spacing w:after="0" w:line="240" w:lineRule="auto"/>
        <w:ind w:firstLine="720"/>
        <w:jc w:val="both"/>
      </w:pPr>
      <w:r>
        <w:t xml:space="preserve">Mayor </w:t>
      </w:r>
      <w:r w:rsidR="00186307">
        <w:t>Pam Gosline</w:t>
      </w:r>
      <w:r>
        <w:t xml:space="preserve"> called the Regular Meeting of the Vernon City Commission to order at 6:30 p.m. on </w:t>
      </w:r>
      <w:r w:rsidR="00C6358F">
        <w:tab/>
      </w:r>
      <w:r w:rsidR="00B323DA">
        <w:t>May 23</w:t>
      </w:r>
      <w:r w:rsidR="008E3A9E">
        <w:t>, 2023</w:t>
      </w:r>
      <w:r>
        <w:t xml:space="preserve"> at City Hall, and a quorum was declared present.</w:t>
      </w:r>
    </w:p>
    <w:p w14:paraId="3C0EA01D" w14:textId="77777777" w:rsidR="00A50111" w:rsidRDefault="00A50111" w:rsidP="00A50111">
      <w:pPr>
        <w:spacing w:after="0" w:line="240" w:lineRule="auto"/>
        <w:jc w:val="both"/>
      </w:pPr>
    </w:p>
    <w:p w14:paraId="18214A36" w14:textId="77777777" w:rsidR="00C96960" w:rsidRDefault="00A50111" w:rsidP="00A50111">
      <w:pPr>
        <w:spacing w:after="0" w:line="240" w:lineRule="auto"/>
        <w:jc w:val="both"/>
      </w:pPr>
      <w:r>
        <w:tab/>
      </w:r>
      <w:r w:rsidR="00C96960">
        <w:t xml:space="preserve">Mayor: </w:t>
      </w:r>
      <w:r w:rsidR="00027C31">
        <w:t>Pam Gosline</w:t>
      </w:r>
    </w:p>
    <w:p w14:paraId="5028ACA5" w14:textId="77777777" w:rsidR="00C96960" w:rsidRDefault="00C96960" w:rsidP="00A50111">
      <w:pPr>
        <w:spacing w:after="0" w:line="240" w:lineRule="auto"/>
        <w:jc w:val="both"/>
      </w:pPr>
    </w:p>
    <w:p w14:paraId="4374042B" w14:textId="2CBF6776" w:rsidR="004826B3" w:rsidRDefault="00A50111" w:rsidP="001D48E9">
      <w:pPr>
        <w:spacing w:after="0" w:line="240" w:lineRule="auto"/>
        <w:ind w:firstLine="720"/>
        <w:jc w:val="both"/>
      </w:pPr>
      <w:r>
        <w:t>Commissioners:</w:t>
      </w:r>
      <w:r w:rsidR="00A06716">
        <w:t xml:space="preserve"> </w:t>
      </w:r>
      <w:r w:rsidR="00997BC6">
        <w:t xml:space="preserve"> </w:t>
      </w:r>
      <w:r w:rsidR="00D62352">
        <w:t>Dustin Fraticelli, Jim Parmer</w:t>
      </w:r>
      <w:r w:rsidR="008E3A9E">
        <w:t>, Don Aydelott</w:t>
      </w:r>
      <w:r w:rsidR="00B323DA">
        <w:t xml:space="preserve"> (Early Williams – absent)</w:t>
      </w:r>
    </w:p>
    <w:p w14:paraId="54D0B15F" w14:textId="77777777" w:rsidR="00A50111" w:rsidRDefault="00A50111" w:rsidP="00A50111">
      <w:pPr>
        <w:spacing w:after="0" w:line="240" w:lineRule="auto"/>
        <w:jc w:val="both"/>
      </w:pPr>
    </w:p>
    <w:p w14:paraId="65317BDA" w14:textId="6CE8BDC6" w:rsidR="00186307" w:rsidRDefault="00A50111" w:rsidP="00C44BC6">
      <w:pPr>
        <w:spacing w:after="0" w:line="240" w:lineRule="auto"/>
        <w:ind w:left="720"/>
        <w:jc w:val="both"/>
      </w:pPr>
      <w:r>
        <w:t xml:space="preserve">Staff Present:  </w:t>
      </w:r>
      <w:r w:rsidR="00336803">
        <w:t xml:space="preserve">City Attorney </w:t>
      </w:r>
      <w:r w:rsidR="009525FB">
        <w:t>Sage Seal</w:t>
      </w:r>
      <w:r w:rsidR="009B6B5A">
        <w:t>,</w:t>
      </w:r>
      <w:r w:rsidR="00D62352">
        <w:t xml:space="preserve"> City Manager</w:t>
      </w:r>
      <w:r w:rsidR="003F04F9">
        <w:t xml:space="preserve"> </w:t>
      </w:r>
      <w:r w:rsidR="00A01484">
        <w:t>Darell Kennon,</w:t>
      </w:r>
      <w:r w:rsidR="007E4C62">
        <w:t xml:space="preserve"> </w:t>
      </w:r>
      <w:r w:rsidR="008539D3">
        <w:t xml:space="preserve">Police </w:t>
      </w:r>
      <w:r w:rsidR="0058756F">
        <w:t>Chief</w:t>
      </w:r>
      <w:r w:rsidR="001D55FE">
        <w:t xml:space="preserve"> Wayne Hodges</w:t>
      </w:r>
      <w:r w:rsidR="008539D3">
        <w:t>,</w:t>
      </w:r>
      <w:r w:rsidR="002F5730">
        <w:t xml:space="preserve"> </w:t>
      </w:r>
      <w:r w:rsidR="003F04F9">
        <w:t>Finance Director Deanna Boatenhamer,</w:t>
      </w:r>
      <w:r w:rsidR="00CA037A">
        <w:t xml:space="preserve"> Tourism Director Amanda Lehman,</w:t>
      </w:r>
      <w:r w:rsidR="00B323DA">
        <w:t xml:space="preserve"> Community Development Director Monica Wilkinson</w:t>
      </w:r>
      <w:r w:rsidR="00CA037A">
        <w:t xml:space="preserve"> and</w:t>
      </w:r>
      <w:r w:rsidR="00336803">
        <w:t xml:space="preserve"> City Secretary Marsha Jo Stone</w:t>
      </w:r>
    </w:p>
    <w:p w14:paraId="61319470" w14:textId="4618749D" w:rsidR="00345BA3" w:rsidRDefault="00345BA3" w:rsidP="00C44BC6">
      <w:pPr>
        <w:spacing w:after="0" w:line="240" w:lineRule="auto"/>
        <w:ind w:left="720"/>
        <w:jc w:val="both"/>
      </w:pPr>
    </w:p>
    <w:p w14:paraId="333E8267" w14:textId="58DC132B" w:rsidR="00345BA3" w:rsidRDefault="00345BA3" w:rsidP="00C44BC6">
      <w:pPr>
        <w:spacing w:after="0" w:line="240" w:lineRule="auto"/>
        <w:ind w:left="720"/>
        <w:jc w:val="both"/>
      </w:pPr>
      <w:r>
        <w:t xml:space="preserve">Others:  </w:t>
      </w:r>
      <w:r w:rsidR="00B323DA">
        <w:t xml:space="preserve"> Vernon ISD Tennis Team,</w:t>
      </w:r>
      <w:r w:rsidR="003F04F9">
        <w:t xml:space="preserve"> </w:t>
      </w:r>
      <w:r>
        <w:t>Bill</w:t>
      </w:r>
      <w:r w:rsidR="003F04F9">
        <w:t xml:space="preserve"> Humphrey</w:t>
      </w:r>
      <w:r>
        <w:t xml:space="preserve"> </w:t>
      </w:r>
      <w:r w:rsidR="00A72BBA">
        <w:t xml:space="preserve">- </w:t>
      </w:r>
      <w:r>
        <w:t>Vernon Record</w:t>
      </w:r>
      <w:r w:rsidR="00A72BBA">
        <w:t xml:space="preserve">, </w:t>
      </w:r>
    </w:p>
    <w:p w14:paraId="36693B14" w14:textId="77777777" w:rsidR="00C96960" w:rsidRDefault="00C96960" w:rsidP="00A50111">
      <w:pPr>
        <w:spacing w:after="0" w:line="240" w:lineRule="auto"/>
        <w:ind w:left="720"/>
        <w:jc w:val="both"/>
      </w:pPr>
    </w:p>
    <w:p w14:paraId="7E0C42C8" w14:textId="77777777" w:rsidR="00A50111" w:rsidRDefault="00A50111" w:rsidP="00A50111">
      <w:pPr>
        <w:spacing w:after="0" w:line="240" w:lineRule="auto"/>
        <w:jc w:val="both"/>
      </w:pPr>
      <w:r w:rsidRPr="00C6358F">
        <w:rPr>
          <w:b/>
        </w:rPr>
        <w:t>1</w:t>
      </w:r>
      <w:r>
        <w:t>.</w:t>
      </w:r>
      <w:r w:rsidR="00D71387">
        <w:tab/>
      </w:r>
      <w:r w:rsidRPr="00CE66C5">
        <w:rPr>
          <w:b/>
        </w:rPr>
        <w:t>Call To Order</w:t>
      </w:r>
    </w:p>
    <w:p w14:paraId="376AEEAA" w14:textId="77777777" w:rsidR="00A50111" w:rsidRDefault="00A50111" w:rsidP="00A50111">
      <w:pPr>
        <w:spacing w:after="0" w:line="240" w:lineRule="auto"/>
        <w:jc w:val="both"/>
      </w:pPr>
      <w:r>
        <w:tab/>
        <w:t>A.  Declaration of Quorum – Mayor</w:t>
      </w:r>
      <w:r w:rsidR="00186307">
        <w:t xml:space="preserve"> </w:t>
      </w:r>
      <w:r w:rsidR="00027C31">
        <w:t>Gosline</w:t>
      </w:r>
      <w:r w:rsidR="00FE0A4E">
        <w:t xml:space="preserve"> </w:t>
      </w:r>
      <w:r>
        <w:t>declared a quorum</w:t>
      </w:r>
    </w:p>
    <w:p w14:paraId="1C52BAEA" w14:textId="3331472B" w:rsidR="00A50111" w:rsidRDefault="00A50111" w:rsidP="00CA037A">
      <w:pPr>
        <w:spacing w:after="0" w:line="240" w:lineRule="auto"/>
        <w:ind w:left="720"/>
        <w:jc w:val="both"/>
      </w:pPr>
      <w:r>
        <w:t>B.  Invocation – Commissioner</w:t>
      </w:r>
      <w:r w:rsidR="009E4C8A">
        <w:t xml:space="preserve"> </w:t>
      </w:r>
      <w:r w:rsidR="00B323DA">
        <w:t>Parmer</w:t>
      </w:r>
      <w:r>
        <w:t xml:space="preserve"> led the group in the Invocation</w:t>
      </w:r>
      <w:r w:rsidR="00CA037A">
        <w:t xml:space="preserve"> </w:t>
      </w:r>
    </w:p>
    <w:p w14:paraId="2CD95D9A" w14:textId="77777777" w:rsidR="00D71387" w:rsidRDefault="00A50111" w:rsidP="00A50111">
      <w:pPr>
        <w:spacing w:after="0" w:line="240" w:lineRule="auto"/>
        <w:ind w:left="720"/>
        <w:jc w:val="both"/>
      </w:pPr>
      <w:r>
        <w:t xml:space="preserve">C.  Pledge of Allegiance – </w:t>
      </w:r>
      <w:r w:rsidR="001D5BFB">
        <w:t>Mayor Gosline</w:t>
      </w:r>
      <w:r>
        <w:t xml:space="preserve"> led the group in the pledge to the United States Flag</w:t>
      </w:r>
    </w:p>
    <w:p w14:paraId="29E8B86F" w14:textId="77777777" w:rsidR="00A50111" w:rsidRDefault="00D71387" w:rsidP="00A50111">
      <w:pPr>
        <w:spacing w:after="0" w:line="240" w:lineRule="auto"/>
        <w:ind w:left="720"/>
        <w:jc w:val="both"/>
      </w:pPr>
      <w:r>
        <w:t xml:space="preserve">    </w:t>
      </w:r>
      <w:r w:rsidR="000A4C24">
        <w:t xml:space="preserve"> and </w:t>
      </w:r>
      <w:r w:rsidR="00A50111">
        <w:t>the Texas Flag</w:t>
      </w:r>
    </w:p>
    <w:p w14:paraId="5FF84BD8" w14:textId="77777777" w:rsidR="00B63404" w:rsidRDefault="00B63404" w:rsidP="00A50111">
      <w:pPr>
        <w:spacing w:after="0" w:line="240" w:lineRule="auto"/>
        <w:ind w:left="720"/>
        <w:jc w:val="both"/>
      </w:pPr>
    </w:p>
    <w:p w14:paraId="53828F49" w14:textId="77777777" w:rsidR="000E3845" w:rsidRDefault="000E3845" w:rsidP="000E3845">
      <w:pPr>
        <w:spacing w:after="0" w:line="240" w:lineRule="auto"/>
        <w:jc w:val="both"/>
      </w:pPr>
      <w:r w:rsidRPr="00C6358F">
        <w:rPr>
          <w:b/>
        </w:rPr>
        <w:t>2.</w:t>
      </w:r>
      <w:r>
        <w:tab/>
      </w:r>
      <w:r w:rsidRPr="00CE66C5">
        <w:rPr>
          <w:b/>
        </w:rPr>
        <w:t>Consent Agenda:</w:t>
      </w:r>
    </w:p>
    <w:p w14:paraId="52BFB9FC" w14:textId="3E9B836C" w:rsidR="000C6D90" w:rsidRDefault="000E3845" w:rsidP="000E3845">
      <w:pPr>
        <w:spacing w:after="0" w:line="240" w:lineRule="auto"/>
        <w:ind w:left="720"/>
        <w:jc w:val="both"/>
      </w:pPr>
      <w:r>
        <w:t>A.  Approval of the Minutes of the</w:t>
      </w:r>
      <w:r w:rsidR="000C6D90">
        <w:t xml:space="preserve"> Regular Meeting held on Tuesday, </w:t>
      </w:r>
      <w:r w:rsidR="00252D1C">
        <w:t>April</w:t>
      </w:r>
      <w:r w:rsidR="00113DEF">
        <w:t xml:space="preserve"> 25</w:t>
      </w:r>
      <w:r w:rsidR="009B6B5A">
        <w:t>, 2023</w:t>
      </w:r>
      <w:r w:rsidR="00113DEF">
        <w:t xml:space="preserve"> and</w:t>
      </w:r>
      <w:r w:rsidR="00CA037A">
        <w:t xml:space="preserve"> Special Meeting held on </w:t>
      </w:r>
      <w:r w:rsidR="00113DEF">
        <w:t>Monday</w:t>
      </w:r>
      <w:r w:rsidR="00CA037A">
        <w:t xml:space="preserve">, </w:t>
      </w:r>
      <w:r w:rsidR="00113DEF">
        <w:t>May 1</w:t>
      </w:r>
      <w:r w:rsidR="00CA037A">
        <w:t>, 2023</w:t>
      </w:r>
      <w:r w:rsidR="009525FB">
        <w:t xml:space="preserve"> </w:t>
      </w:r>
    </w:p>
    <w:p w14:paraId="204EE9EA" w14:textId="220EE46A" w:rsidR="000E3845" w:rsidRDefault="001D55FE" w:rsidP="000E3845">
      <w:pPr>
        <w:spacing w:after="0" w:line="240" w:lineRule="auto"/>
        <w:ind w:left="720"/>
        <w:jc w:val="both"/>
      </w:pPr>
      <w:r>
        <w:t>B</w:t>
      </w:r>
      <w:r w:rsidR="00B63404">
        <w:t xml:space="preserve">. </w:t>
      </w:r>
      <w:r w:rsidR="000E3845">
        <w:t>Approval of the Finance Investment Report, Vouchers, Payroll and Benefit Expense for</w:t>
      </w:r>
      <w:r w:rsidR="00CA037A">
        <w:t xml:space="preserve"> </w:t>
      </w:r>
      <w:r w:rsidR="00113DEF">
        <w:t>April</w:t>
      </w:r>
      <w:r w:rsidR="009B6B5A">
        <w:t xml:space="preserve"> </w:t>
      </w:r>
      <w:r w:rsidR="000F2730">
        <w:t>1</w:t>
      </w:r>
      <w:r w:rsidR="009B6B5A">
        <w:t xml:space="preserve">, 2023 to </w:t>
      </w:r>
      <w:r w:rsidR="00113DEF">
        <w:t>April</w:t>
      </w:r>
      <w:r w:rsidR="00E41F40">
        <w:t xml:space="preserve"> 3</w:t>
      </w:r>
      <w:r w:rsidR="00113DEF">
        <w:t>0</w:t>
      </w:r>
      <w:r w:rsidR="009B6B5A">
        <w:t>, 2023</w:t>
      </w:r>
    </w:p>
    <w:p w14:paraId="0E708908" w14:textId="77777777" w:rsidR="000E3845" w:rsidRDefault="001D55FE" w:rsidP="000E3845">
      <w:pPr>
        <w:spacing w:after="0" w:line="240" w:lineRule="auto"/>
        <w:ind w:firstLine="720"/>
        <w:jc w:val="both"/>
      </w:pPr>
      <w:r>
        <w:t>C</w:t>
      </w:r>
      <w:r w:rsidR="000E3845">
        <w:t>.  Approval of other Department Reports</w:t>
      </w:r>
    </w:p>
    <w:p w14:paraId="0E45B547" w14:textId="77777777" w:rsidR="000E3845" w:rsidRDefault="000E3845" w:rsidP="000E3845">
      <w:pPr>
        <w:spacing w:after="0" w:line="240" w:lineRule="auto"/>
        <w:ind w:left="720"/>
        <w:jc w:val="both"/>
      </w:pPr>
    </w:p>
    <w:p w14:paraId="23480F34" w14:textId="571B431A" w:rsidR="000E3845" w:rsidRDefault="000E3845" w:rsidP="000E3845">
      <w:pPr>
        <w:spacing w:after="0" w:line="240" w:lineRule="auto"/>
        <w:ind w:left="720"/>
        <w:jc w:val="both"/>
      </w:pPr>
      <w:r>
        <w:t>Commissioner</w:t>
      </w:r>
      <w:r w:rsidR="00997BC6">
        <w:t xml:space="preserve"> </w:t>
      </w:r>
      <w:r w:rsidR="00113DEF">
        <w:t xml:space="preserve">Fraticelli </w:t>
      </w:r>
      <w:r w:rsidR="00CA037A">
        <w:t xml:space="preserve">made the motion to approve the consent agenda </w:t>
      </w:r>
    </w:p>
    <w:p w14:paraId="1E7C1064" w14:textId="77777777" w:rsidR="000E3845" w:rsidRDefault="000E3845" w:rsidP="000E3845">
      <w:pPr>
        <w:spacing w:after="0" w:line="240" w:lineRule="auto"/>
        <w:ind w:left="720"/>
        <w:jc w:val="both"/>
      </w:pPr>
    </w:p>
    <w:p w14:paraId="188D7F48" w14:textId="17F0F604" w:rsidR="000E3845" w:rsidRDefault="000E3845" w:rsidP="000E3845">
      <w:pPr>
        <w:spacing w:after="0" w:line="240" w:lineRule="auto"/>
        <w:ind w:left="720"/>
        <w:jc w:val="both"/>
      </w:pPr>
      <w:r>
        <w:t>Commissioner</w:t>
      </w:r>
      <w:r w:rsidR="00A06716">
        <w:t xml:space="preserve"> </w:t>
      </w:r>
      <w:r w:rsidR="00113DEF">
        <w:t>Aydelott</w:t>
      </w:r>
      <w:r w:rsidR="00E41F40">
        <w:t xml:space="preserve"> </w:t>
      </w:r>
      <w:r>
        <w:t>seconded the motion, which passed with a unanimous vote.</w:t>
      </w:r>
    </w:p>
    <w:p w14:paraId="0C77B8DD" w14:textId="67FBB6A5" w:rsidR="00CA037A" w:rsidRDefault="00CA037A" w:rsidP="000E3845">
      <w:pPr>
        <w:spacing w:after="0" w:line="240" w:lineRule="auto"/>
        <w:ind w:left="720"/>
        <w:jc w:val="both"/>
      </w:pPr>
    </w:p>
    <w:p w14:paraId="49EA8269" w14:textId="597F99BB" w:rsidR="00113DEF" w:rsidRDefault="002B085B" w:rsidP="00B323DA">
      <w:pPr>
        <w:spacing w:after="0" w:line="240" w:lineRule="auto"/>
        <w:ind w:left="720" w:hanging="720"/>
        <w:jc w:val="both"/>
        <w:rPr>
          <w:bCs/>
        </w:rPr>
      </w:pPr>
      <w:r w:rsidRPr="00F17423">
        <w:rPr>
          <w:b/>
        </w:rPr>
        <w:t>3</w:t>
      </w:r>
      <w:r w:rsidR="00B67B1A" w:rsidRPr="00F17423">
        <w:rPr>
          <w:b/>
        </w:rPr>
        <w:t>.</w:t>
      </w:r>
      <w:r w:rsidR="00113DEF">
        <w:rPr>
          <w:b/>
        </w:rPr>
        <w:tab/>
        <w:t>Public Comment</w:t>
      </w:r>
      <w:r w:rsidR="00113DEF">
        <w:rPr>
          <w:bCs/>
        </w:rPr>
        <w:t xml:space="preserve"> – None</w:t>
      </w:r>
    </w:p>
    <w:p w14:paraId="2EB3EE64" w14:textId="77777777" w:rsidR="00113DEF" w:rsidRDefault="00113DEF" w:rsidP="00B323DA">
      <w:pPr>
        <w:spacing w:after="0" w:line="240" w:lineRule="auto"/>
        <w:ind w:left="720" w:hanging="720"/>
        <w:jc w:val="both"/>
        <w:rPr>
          <w:b/>
        </w:rPr>
      </w:pPr>
    </w:p>
    <w:p w14:paraId="6460FBA9" w14:textId="6492A5D1" w:rsidR="00113DEF" w:rsidRDefault="00113DEF" w:rsidP="00B323DA">
      <w:pPr>
        <w:spacing w:after="0" w:line="240" w:lineRule="auto"/>
        <w:ind w:left="720" w:hanging="720"/>
        <w:jc w:val="both"/>
        <w:rPr>
          <w:b/>
        </w:rPr>
      </w:pPr>
      <w:r>
        <w:rPr>
          <w:b/>
        </w:rPr>
        <w:t>4.</w:t>
      </w:r>
      <w:r>
        <w:rPr>
          <w:b/>
        </w:rPr>
        <w:tab/>
        <w:t>Recognition:</w:t>
      </w:r>
      <w:r>
        <w:rPr>
          <w:b/>
        </w:rPr>
        <w:tab/>
        <w:t>Vernon Main Street – 2023 Main Street American Accreditation</w:t>
      </w:r>
    </w:p>
    <w:p w14:paraId="3A442F15" w14:textId="071862F0" w:rsidR="007B01AF" w:rsidRDefault="00113DEF" w:rsidP="00B323DA">
      <w:pPr>
        <w:spacing w:after="0" w:line="240" w:lineRule="auto"/>
        <w:ind w:left="720" w:hanging="720"/>
        <w:jc w:val="both"/>
        <w:rPr>
          <w:b/>
        </w:rPr>
      </w:pPr>
      <w:r>
        <w:rPr>
          <w:b/>
        </w:rPr>
        <w:tab/>
      </w:r>
      <w:r>
        <w:rPr>
          <w:b/>
        </w:rPr>
        <w:tab/>
        <w:t xml:space="preserve">          </w:t>
      </w:r>
      <w:r w:rsidR="00B67B1A" w:rsidRPr="00F17423">
        <w:rPr>
          <w:b/>
        </w:rPr>
        <w:tab/>
      </w:r>
      <w:r>
        <w:rPr>
          <w:b/>
        </w:rPr>
        <w:t>Vernon ISD Tennis Team – 2023 State Champions</w:t>
      </w:r>
    </w:p>
    <w:p w14:paraId="665B163F" w14:textId="77777777" w:rsidR="00113DEF" w:rsidRDefault="00113DEF" w:rsidP="00B323DA">
      <w:pPr>
        <w:spacing w:after="0" w:line="240" w:lineRule="auto"/>
        <w:ind w:left="720" w:hanging="720"/>
        <w:jc w:val="both"/>
        <w:rPr>
          <w:b/>
        </w:rPr>
      </w:pPr>
    </w:p>
    <w:p w14:paraId="4A13A151" w14:textId="7419CF68" w:rsidR="00113DEF" w:rsidRDefault="00113DEF" w:rsidP="00B323DA">
      <w:pPr>
        <w:spacing w:after="0" w:line="240" w:lineRule="auto"/>
        <w:ind w:left="720" w:hanging="720"/>
        <w:jc w:val="both"/>
        <w:rPr>
          <w:b/>
        </w:rPr>
      </w:pPr>
      <w:r>
        <w:rPr>
          <w:b/>
        </w:rPr>
        <w:t>5.</w:t>
      </w:r>
      <w:r>
        <w:rPr>
          <w:b/>
        </w:rPr>
        <w:tab/>
        <w:t>Discuss, Consider and Take Possible Action on the approval of Lyday Park for a Juneteenth Celebration and approval of a parade route for the event</w:t>
      </w:r>
    </w:p>
    <w:p w14:paraId="56A7414D" w14:textId="77777777" w:rsidR="00113DEF" w:rsidRDefault="00113DEF" w:rsidP="00B323DA">
      <w:pPr>
        <w:spacing w:after="0" w:line="240" w:lineRule="auto"/>
        <w:ind w:left="720" w:hanging="720"/>
        <w:jc w:val="both"/>
        <w:rPr>
          <w:b/>
        </w:rPr>
      </w:pPr>
    </w:p>
    <w:p w14:paraId="254F51F7" w14:textId="57DD7182" w:rsidR="006F031D" w:rsidRDefault="006F031D" w:rsidP="00B323DA">
      <w:pPr>
        <w:spacing w:after="0" w:line="240" w:lineRule="auto"/>
        <w:ind w:left="720" w:hanging="720"/>
        <w:jc w:val="both"/>
        <w:rPr>
          <w:bCs/>
        </w:rPr>
      </w:pPr>
      <w:r>
        <w:rPr>
          <w:b/>
        </w:rPr>
        <w:tab/>
      </w:r>
      <w:r>
        <w:rPr>
          <w:bCs/>
        </w:rPr>
        <w:t>Norris Thomas presented the event layout and parade route to the Commission for approval.</w:t>
      </w:r>
    </w:p>
    <w:p w14:paraId="0B944DE5" w14:textId="77777777" w:rsidR="006F031D" w:rsidRDefault="006F031D" w:rsidP="00B323DA">
      <w:pPr>
        <w:spacing w:after="0" w:line="240" w:lineRule="auto"/>
        <w:ind w:left="720" w:hanging="720"/>
        <w:jc w:val="both"/>
        <w:rPr>
          <w:bCs/>
        </w:rPr>
      </w:pPr>
    </w:p>
    <w:p w14:paraId="7B7B8D8B" w14:textId="6D08D66E" w:rsidR="006F031D" w:rsidRDefault="006F031D" w:rsidP="00B323DA">
      <w:pPr>
        <w:spacing w:after="0" w:line="240" w:lineRule="auto"/>
        <w:ind w:left="720" w:hanging="720"/>
        <w:jc w:val="both"/>
        <w:rPr>
          <w:bCs/>
        </w:rPr>
      </w:pPr>
      <w:r>
        <w:rPr>
          <w:bCs/>
        </w:rPr>
        <w:tab/>
        <w:t>Commissioner Aydelott made the motion to approve the use of Lyday Park for a Juneteenth Celebration on June 17, 2023 from 10:00 am to 10:00 pm, the closing of Houston Street between Dawson and Wanderer during the event and the parade route associated with the event and reserve the park for Sunday for church service</w:t>
      </w:r>
    </w:p>
    <w:p w14:paraId="470A6C46" w14:textId="77777777" w:rsidR="006F031D" w:rsidRDefault="006F031D" w:rsidP="00B323DA">
      <w:pPr>
        <w:spacing w:after="0" w:line="240" w:lineRule="auto"/>
        <w:ind w:left="720" w:hanging="720"/>
        <w:jc w:val="both"/>
        <w:rPr>
          <w:bCs/>
        </w:rPr>
      </w:pPr>
    </w:p>
    <w:p w14:paraId="78DEF349" w14:textId="7DE2A9AA" w:rsidR="006F031D" w:rsidRDefault="006F031D" w:rsidP="00B323DA">
      <w:pPr>
        <w:spacing w:after="0" w:line="240" w:lineRule="auto"/>
        <w:ind w:left="720" w:hanging="720"/>
        <w:jc w:val="both"/>
        <w:rPr>
          <w:bCs/>
        </w:rPr>
      </w:pPr>
      <w:r>
        <w:rPr>
          <w:bCs/>
        </w:rPr>
        <w:lastRenderedPageBreak/>
        <w:tab/>
        <w:t>Commissioner Fraticelli seconded the motion, which passed with a unanimous vote</w:t>
      </w:r>
    </w:p>
    <w:p w14:paraId="71B8224D" w14:textId="77777777" w:rsidR="006F031D" w:rsidRDefault="006F031D" w:rsidP="00B323DA">
      <w:pPr>
        <w:spacing w:after="0" w:line="240" w:lineRule="auto"/>
        <w:ind w:left="720" w:hanging="720"/>
        <w:jc w:val="both"/>
        <w:rPr>
          <w:bCs/>
        </w:rPr>
      </w:pPr>
    </w:p>
    <w:p w14:paraId="30E41B8F" w14:textId="565BE3B5" w:rsidR="006F031D" w:rsidRDefault="006F031D" w:rsidP="00B323DA">
      <w:pPr>
        <w:spacing w:after="0" w:line="240" w:lineRule="auto"/>
        <w:ind w:left="720" w:hanging="720"/>
        <w:jc w:val="both"/>
        <w:rPr>
          <w:bCs/>
        </w:rPr>
      </w:pPr>
      <w:r>
        <w:rPr>
          <w:b/>
        </w:rPr>
        <w:t>6.</w:t>
      </w:r>
      <w:r>
        <w:rPr>
          <w:b/>
        </w:rPr>
        <w:tab/>
        <w:t xml:space="preserve">Public Hearing – </w:t>
      </w:r>
      <w:r>
        <w:rPr>
          <w:bCs/>
        </w:rPr>
        <w:t>Zoning change at 1505 Hillcrest</w:t>
      </w:r>
      <w:r w:rsidR="004123D3">
        <w:rPr>
          <w:bCs/>
        </w:rPr>
        <w:t xml:space="preserve"> at 6:50 pm</w:t>
      </w:r>
    </w:p>
    <w:p w14:paraId="1C25966C" w14:textId="77777777" w:rsidR="006F031D" w:rsidRDefault="006F031D" w:rsidP="00B323DA">
      <w:pPr>
        <w:spacing w:after="0" w:line="240" w:lineRule="auto"/>
        <w:ind w:left="720" w:hanging="720"/>
        <w:jc w:val="both"/>
        <w:rPr>
          <w:bCs/>
        </w:rPr>
      </w:pPr>
    </w:p>
    <w:p w14:paraId="04A35310" w14:textId="456F197D" w:rsidR="006F031D" w:rsidRDefault="006F031D" w:rsidP="00B323DA">
      <w:pPr>
        <w:spacing w:after="0" w:line="240" w:lineRule="auto"/>
        <w:ind w:left="720" w:hanging="720"/>
        <w:jc w:val="both"/>
        <w:rPr>
          <w:bCs/>
        </w:rPr>
      </w:pPr>
      <w:r>
        <w:rPr>
          <w:bCs/>
        </w:rPr>
        <w:tab/>
        <w:t>Community Development Director Monica Wilkinson gave a history of zoning change requests for 1505 Hillcrest Drive and read an open letter from Dr. and Mrs. Robert Borchardt opposing the current zoning change.</w:t>
      </w:r>
      <w:r w:rsidR="00234ABF">
        <w:rPr>
          <w:bCs/>
        </w:rPr>
        <w:t xml:space="preserve">  She also read a letter from Joe Richey 3713 Buffalo Street stating he was against the rezoning.  Wilkinson advised the Planning and Zoning Commission approved the zoning change from R-1 Residential to C-C Convenience Commercial on May 2, 2023</w:t>
      </w:r>
      <w:r w:rsidR="001E0ECF">
        <w:rPr>
          <w:bCs/>
        </w:rPr>
        <w:t>.</w:t>
      </w:r>
    </w:p>
    <w:p w14:paraId="54B97DCD" w14:textId="77777777" w:rsidR="001E0ECF" w:rsidRDefault="001E0ECF" w:rsidP="00B323DA">
      <w:pPr>
        <w:spacing w:after="0" w:line="240" w:lineRule="auto"/>
        <w:ind w:left="720" w:hanging="720"/>
        <w:jc w:val="both"/>
        <w:rPr>
          <w:bCs/>
        </w:rPr>
      </w:pPr>
    </w:p>
    <w:p w14:paraId="2F61D13F" w14:textId="58C828E7" w:rsidR="001E0ECF" w:rsidRDefault="001E0ECF" w:rsidP="00B323DA">
      <w:pPr>
        <w:spacing w:after="0" w:line="240" w:lineRule="auto"/>
        <w:ind w:left="720" w:hanging="720"/>
        <w:jc w:val="both"/>
        <w:rPr>
          <w:bCs/>
        </w:rPr>
      </w:pPr>
      <w:r>
        <w:rPr>
          <w:bCs/>
        </w:rPr>
        <w:tab/>
        <w:t>Jim Gunn 4200 Kelly Street</w:t>
      </w:r>
      <w:r w:rsidR="00413E8D">
        <w:rPr>
          <w:bCs/>
        </w:rPr>
        <w:t xml:space="preserve"> spoke in opposition of the zoning change.  He was concerned about the hours of operation, people observing his home and the detrimental effect on property owners in the area.</w:t>
      </w:r>
    </w:p>
    <w:p w14:paraId="66B7CB66" w14:textId="77777777" w:rsidR="00413E8D" w:rsidRDefault="00413E8D" w:rsidP="00B323DA">
      <w:pPr>
        <w:spacing w:after="0" w:line="240" w:lineRule="auto"/>
        <w:ind w:left="720" w:hanging="720"/>
        <w:jc w:val="both"/>
        <w:rPr>
          <w:bCs/>
        </w:rPr>
      </w:pPr>
    </w:p>
    <w:p w14:paraId="70753F45" w14:textId="4339047B" w:rsidR="00413E8D" w:rsidRDefault="00413E8D" w:rsidP="00B323DA">
      <w:pPr>
        <w:spacing w:after="0" w:line="240" w:lineRule="auto"/>
        <w:ind w:left="720" w:hanging="720"/>
        <w:jc w:val="both"/>
        <w:rPr>
          <w:bCs/>
        </w:rPr>
      </w:pPr>
      <w:r>
        <w:rPr>
          <w:bCs/>
        </w:rPr>
        <w:tab/>
        <w:t>Josh Tyra owner of the property stated another laundry mat is needed.  He advised the lot had been vacant since 1955 and 67% of Hillcrest is currently businesses.  He advised he would install security cameras and LED lighting.  He also advised an 8-foot metal fence would be erected on the south and east sides of the property</w:t>
      </w:r>
    </w:p>
    <w:p w14:paraId="72E0F523" w14:textId="77777777" w:rsidR="00413E8D" w:rsidRDefault="00413E8D" w:rsidP="00B323DA">
      <w:pPr>
        <w:spacing w:after="0" w:line="240" w:lineRule="auto"/>
        <w:ind w:left="720" w:hanging="720"/>
        <w:jc w:val="both"/>
        <w:rPr>
          <w:bCs/>
        </w:rPr>
      </w:pPr>
    </w:p>
    <w:p w14:paraId="4F5C6B6C" w14:textId="23055823" w:rsidR="00413E8D" w:rsidRDefault="00413E8D" w:rsidP="00413E8D">
      <w:pPr>
        <w:spacing w:after="0" w:line="240" w:lineRule="auto"/>
        <w:ind w:left="720" w:hanging="720"/>
        <w:jc w:val="both"/>
        <w:rPr>
          <w:bCs/>
        </w:rPr>
      </w:pPr>
      <w:r>
        <w:rPr>
          <w:bCs/>
        </w:rPr>
        <w:tab/>
      </w:r>
      <w:r w:rsidRPr="00413E8D">
        <w:rPr>
          <w:bCs/>
        </w:rPr>
        <w:t>Charles McArthur and Jason Maldonado of</w:t>
      </w:r>
      <w:r>
        <w:rPr>
          <w:bCs/>
        </w:rPr>
        <w:t xml:space="preserve"> the Planning and Zoning Commission spoke in favor of the zoning change</w:t>
      </w:r>
    </w:p>
    <w:p w14:paraId="372D2341" w14:textId="77777777" w:rsidR="00413E8D" w:rsidRDefault="00413E8D" w:rsidP="00413E8D">
      <w:pPr>
        <w:spacing w:after="0" w:line="240" w:lineRule="auto"/>
        <w:ind w:left="720" w:hanging="720"/>
        <w:jc w:val="both"/>
        <w:rPr>
          <w:bCs/>
        </w:rPr>
      </w:pPr>
    </w:p>
    <w:p w14:paraId="0C9A859F" w14:textId="265A09F7" w:rsidR="00413E8D" w:rsidRDefault="00413E8D" w:rsidP="00413E8D">
      <w:pPr>
        <w:spacing w:after="0" w:line="240" w:lineRule="auto"/>
        <w:ind w:left="720" w:hanging="720"/>
        <w:jc w:val="both"/>
        <w:rPr>
          <w:bCs/>
        </w:rPr>
      </w:pPr>
      <w:r>
        <w:rPr>
          <w:bCs/>
        </w:rPr>
        <w:tab/>
      </w:r>
      <w:r w:rsidR="004123D3">
        <w:rPr>
          <w:bCs/>
        </w:rPr>
        <w:t>Gene Tyra and Robert Webb also spoke in favor of the zoning change</w:t>
      </w:r>
    </w:p>
    <w:p w14:paraId="5DFC7386" w14:textId="77777777" w:rsidR="004123D3" w:rsidRDefault="004123D3" w:rsidP="00413E8D">
      <w:pPr>
        <w:spacing w:after="0" w:line="240" w:lineRule="auto"/>
        <w:ind w:left="720" w:hanging="720"/>
        <w:jc w:val="both"/>
        <w:rPr>
          <w:bCs/>
        </w:rPr>
      </w:pPr>
    </w:p>
    <w:p w14:paraId="5762491E" w14:textId="0D09026B" w:rsidR="004123D3" w:rsidRDefault="004123D3" w:rsidP="00413E8D">
      <w:pPr>
        <w:spacing w:after="0" w:line="240" w:lineRule="auto"/>
        <w:ind w:left="720" w:hanging="720"/>
        <w:jc w:val="both"/>
        <w:rPr>
          <w:bCs/>
        </w:rPr>
      </w:pPr>
      <w:r>
        <w:rPr>
          <w:bCs/>
        </w:rPr>
        <w:tab/>
        <w:t>No further comments</w:t>
      </w:r>
    </w:p>
    <w:p w14:paraId="2D9DE125" w14:textId="77777777" w:rsidR="004123D3" w:rsidRDefault="004123D3" w:rsidP="00413E8D">
      <w:pPr>
        <w:spacing w:after="0" w:line="240" w:lineRule="auto"/>
        <w:ind w:left="720" w:hanging="720"/>
        <w:jc w:val="both"/>
        <w:rPr>
          <w:bCs/>
        </w:rPr>
      </w:pPr>
    </w:p>
    <w:p w14:paraId="6A9D786A" w14:textId="069E6A93" w:rsidR="004123D3" w:rsidRDefault="004123D3" w:rsidP="00413E8D">
      <w:pPr>
        <w:spacing w:after="0" w:line="240" w:lineRule="auto"/>
        <w:ind w:left="720" w:hanging="720"/>
        <w:jc w:val="both"/>
        <w:rPr>
          <w:bCs/>
        </w:rPr>
      </w:pPr>
      <w:r>
        <w:rPr>
          <w:bCs/>
        </w:rPr>
        <w:tab/>
        <w:t>Mayor Gosline closed the Public Hearing at 7:21 pm</w:t>
      </w:r>
    </w:p>
    <w:p w14:paraId="1797B62C" w14:textId="77777777" w:rsidR="004123D3" w:rsidRDefault="004123D3" w:rsidP="00413E8D">
      <w:pPr>
        <w:spacing w:after="0" w:line="240" w:lineRule="auto"/>
        <w:ind w:left="720" w:hanging="720"/>
        <w:jc w:val="both"/>
        <w:rPr>
          <w:bCs/>
        </w:rPr>
      </w:pPr>
    </w:p>
    <w:p w14:paraId="2222E9FF" w14:textId="3C4D6B71" w:rsidR="004123D3" w:rsidRDefault="004123D3" w:rsidP="00413E8D">
      <w:pPr>
        <w:spacing w:after="0" w:line="240" w:lineRule="auto"/>
        <w:ind w:left="720" w:hanging="720"/>
        <w:jc w:val="both"/>
        <w:rPr>
          <w:b/>
        </w:rPr>
      </w:pPr>
      <w:r>
        <w:rPr>
          <w:b/>
        </w:rPr>
        <w:t>7.</w:t>
      </w:r>
      <w:r>
        <w:rPr>
          <w:b/>
        </w:rPr>
        <w:tab/>
        <w:t>Discuss, Consider and Take Possible Action on Ordinance Number 1795 regarding zoning change request at 1505 Hillcrest Drive</w:t>
      </w:r>
    </w:p>
    <w:p w14:paraId="349E5CD7" w14:textId="77777777" w:rsidR="004123D3" w:rsidRDefault="004123D3" w:rsidP="00413E8D">
      <w:pPr>
        <w:spacing w:after="0" w:line="240" w:lineRule="auto"/>
        <w:ind w:left="720" w:hanging="720"/>
        <w:jc w:val="both"/>
        <w:rPr>
          <w:b/>
        </w:rPr>
      </w:pPr>
    </w:p>
    <w:p w14:paraId="07B1FD1A" w14:textId="5C5143FF" w:rsidR="004123D3" w:rsidRDefault="004123D3" w:rsidP="00413E8D">
      <w:pPr>
        <w:spacing w:after="0" w:line="240" w:lineRule="auto"/>
        <w:ind w:left="720" w:hanging="720"/>
        <w:jc w:val="both"/>
        <w:rPr>
          <w:bCs/>
        </w:rPr>
      </w:pPr>
      <w:r>
        <w:rPr>
          <w:b/>
        </w:rPr>
        <w:tab/>
      </w:r>
      <w:r>
        <w:rPr>
          <w:bCs/>
        </w:rPr>
        <w:t>Commissioner Fraticelli made the motion to approve Ordinance Number 1795 regarding zoning change request at 1505 Hillcrest Drive from R-1 to C-C</w:t>
      </w:r>
    </w:p>
    <w:p w14:paraId="0C2798C4" w14:textId="77777777" w:rsidR="004123D3" w:rsidRDefault="004123D3" w:rsidP="00413E8D">
      <w:pPr>
        <w:spacing w:after="0" w:line="240" w:lineRule="auto"/>
        <w:ind w:left="720" w:hanging="720"/>
        <w:jc w:val="both"/>
        <w:rPr>
          <w:bCs/>
        </w:rPr>
      </w:pPr>
    </w:p>
    <w:p w14:paraId="67D9B654" w14:textId="6F7C5E93" w:rsidR="004123D3" w:rsidRDefault="004123D3" w:rsidP="00413E8D">
      <w:pPr>
        <w:spacing w:after="0" w:line="240" w:lineRule="auto"/>
        <w:ind w:left="720" w:hanging="720"/>
        <w:jc w:val="both"/>
        <w:rPr>
          <w:bCs/>
        </w:rPr>
      </w:pPr>
      <w:r>
        <w:rPr>
          <w:bCs/>
        </w:rPr>
        <w:tab/>
        <w:t>Commissioner Aydelott seconded the motion, which passed with a unanimous vote</w:t>
      </w:r>
    </w:p>
    <w:p w14:paraId="23B47EEC" w14:textId="77777777" w:rsidR="004123D3" w:rsidRDefault="004123D3" w:rsidP="00413E8D">
      <w:pPr>
        <w:spacing w:after="0" w:line="240" w:lineRule="auto"/>
        <w:ind w:left="720" w:hanging="720"/>
        <w:jc w:val="both"/>
        <w:rPr>
          <w:bCs/>
        </w:rPr>
      </w:pPr>
    </w:p>
    <w:p w14:paraId="6D90F8F6" w14:textId="3AB58CCB" w:rsidR="004123D3" w:rsidRDefault="004123D3" w:rsidP="00413E8D">
      <w:pPr>
        <w:spacing w:after="0" w:line="240" w:lineRule="auto"/>
        <w:ind w:left="720" w:hanging="720"/>
        <w:jc w:val="both"/>
        <w:rPr>
          <w:bCs/>
        </w:rPr>
      </w:pPr>
      <w:r>
        <w:rPr>
          <w:b/>
        </w:rPr>
        <w:t>8.</w:t>
      </w:r>
      <w:r>
        <w:rPr>
          <w:b/>
        </w:rPr>
        <w:tab/>
        <w:t xml:space="preserve">Public Hearing – </w:t>
      </w:r>
      <w:r>
        <w:rPr>
          <w:bCs/>
        </w:rPr>
        <w:t>Zoning Change 4625 Wilbarger at 7:27 pm</w:t>
      </w:r>
    </w:p>
    <w:p w14:paraId="2880E3ED" w14:textId="77777777" w:rsidR="00E72818" w:rsidRDefault="00E72818" w:rsidP="00413E8D">
      <w:pPr>
        <w:spacing w:after="0" w:line="240" w:lineRule="auto"/>
        <w:ind w:left="720" w:hanging="720"/>
        <w:jc w:val="both"/>
        <w:rPr>
          <w:bCs/>
        </w:rPr>
      </w:pPr>
    </w:p>
    <w:p w14:paraId="7656569A" w14:textId="66A30133" w:rsidR="00E72818" w:rsidRDefault="00E72818" w:rsidP="00413E8D">
      <w:pPr>
        <w:spacing w:after="0" w:line="240" w:lineRule="auto"/>
        <w:ind w:left="720" w:hanging="720"/>
        <w:jc w:val="both"/>
        <w:rPr>
          <w:bCs/>
        </w:rPr>
      </w:pPr>
      <w:r>
        <w:rPr>
          <w:bCs/>
        </w:rPr>
        <w:tab/>
        <w:t>Community Development Director Wilkinson advised an existing mobile home has been there since the 1970s and is existing non-conforming.  Carl Dann would like to purchase a new manufactured home and demolish the old one.  The zoning ordinance does not allow manufactured homes in the Convenience Commercial district.  Staff recommended that Mr. Dann apply for a zoning change from C-C to General Residential R-G in order to replace their home with a new manufactured home.  She advised there is a R-G district adjacent and behind the property.</w:t>
      </w:r>
    </w:p>
    <w:p w14:paraId="2D1E271A" w14:textId="77777777" w:rsidR="00E72818" w:rsidRDefault="00E72818" w:rsidP="00413E8D">
      <w:pPr>
        <w:spacing w:after="0" w:line="240" w:lineRule="auto"/>
        <w:ind w:left="720" w:hanging="720"/>
        <w:jc w:val="both"/>
        <w:rPr>
          <w:bCs/>
        </w:rPr>
      </w:pPr>
    </w:p>
    <w:p w14:paraId="31418F42" w14:textId="1EAD33C3" w:rsidR="00E72818" w:rsidRDefault="00E72818" w:rsidP="00413E8D">
      <w:pPr>
        <w:spacing w:after="0" w:line="240" w:lineRule="auto"/>
        <w:ind w:left="720" w:hanging="720"/>
        <w:jc w:val="both"/>
        <w:rPr>
          <w:bCs/>
        </w:rPr>
      </w:pPr>
      <w:r>
        <w:rPr>
          <w:bCs/>
        </w:rPr>
        <w:tab/>
        <w:t>No further comments</w:t>
      </w:r>
    </w:p>
    <w:p w14:paraId="389D26F2" w14:textId="17D46765" w:rsidR="00E72818" w:rsidRDefault="00E72818" w:rsidP="00413E8D">
      <w:pPr>
        <w:spacing w:after="0" w:line="240" w:lineRule="auto"/>
        <w:ind w:left="720" w:hanging="720"/>
        <w:jc w:val="both"/>
        <w:rPr>
          <w:bCs/>
        </w:rPr>
      </w:pPr>
      <w:r>
        <w:rPr>
          <w:bCs/>
        </w:rPr>
        <w:tab/>
      </w:r>
      <w:r>
        <w:rPr>
          <w:bCs/>
        </w:rPr>
        <w:tab/>
      </w:r>
    </w:p>
    <w:p w14:paraId="7398EDBD" w14:textId="6D2C0412" w:rsidR="00E72818" w:rsidRDefault="00E72818" w:rsidP="00413E8D">
      <w:pPr>
        <w:spacing w:after="0" w:line="240" w:lineRule="auto"/>
        <w:ind w:left="720" w:hanging="720"/>
        <w:jc w:val="both"/>
        <w:rPr>
          <w:bCs/>
        </w:rPr>
      </w:pPr>
      <w:r>
        <w:rPr>
          <w:bCs/>
        </w:rPr>
        <w:tab/>
        <w:t>Mayor Gosline closed the Public Hearing at 7:30 pm</w:t>
      </w:r>
    </w:p>
    <w:p w14:paraId="72512C4B" w14:textId="77777777" w:rsidR="00E72818" w:rsidRDefault="00E72818" w:rsidP="00413E8D">
      <w:pPr>
        <w:spacing w:after="0" w:line="240" w:lineRule="auto"/>
        <w:ind w:left="720" w:hanging="720"/>
        <w:jc w:val="both"/>
        <w:rPr>
          <w:bCs/>
        </w:rPr>
      </w:pPr>
    </w:p>
    <w:p w14:paraId="0E546C8F" w14:textId="67AFD380" w:rsidR="00E72818" w:rsidRDefault="00E72818" w:rsidP="00413E8D">
      <w:pPr>
        <w:spacing w:after="0" w:line="240" w:lineRule="auto"/>
        <w:ind w:left="720" w:hanging="720"/>
        <w:jc w:val="both"/>
        <w:rPr>
          <w:b/>
        </w:rPr>
      </w:pPr>
      <w:r>
        <w:rPr>
          <w:b/>
        </w:rPr>
        <w:lastRenderedPageBreak/>
        <w:t>9.</w:t>
      </w:r>
      <w:r>
        <w:rPr>
          <w:b/>
        </w:rPr>
        <w:tab/>
        <w:t>Discuss, Consider and Take Possible Action on Ordinance Number 1796 regarding zoning change request at 4625 Wilbarger Street</w:t>
      </w:r>
    </w:p>
    <w:p w14:paraId="61AB4A1F" w14:textId="77777777" w:rsidR="00E72818" w:rsidRDefault="00E72818" w:rsidP="00413E8D">
      <w:pPr>
        <w:spacing w:after="0" w:line="240" w:lineRule="auto"/>
        <w:ind w:left="720" w:hanging="720"/>
        <w:jc w:val="both"/>
        <w:rPr>
          <w:b/>
        </w:rPr>
      </w:pPr>
    </w:p>
    <w:p w14:paraId="668FBB28" w14:textId="4A91D1F3" w:rsidR="00E72818" w:rsidRDefault="00E72818" w:rsidP="00413E8D">
      <w:pPr>
        <w:spacing w:after="0" w:line="240" w:lineRule="auto"/>
        <w:ind w:left="720" w:hanging="720"/>
        <w:jc w:val="both"/>
        <w:rPr>
          <w:bCs/>
        </w:rPr>
      </w:pPr>
      <w:r>
        <w:rPr>
          <w:b/>
        </w:rPr>
        <w:tab/>
      </w:r>
      <w:r w:rsidR="009F127B">
        <w:rPr>
          <w:bCs/>
        </w:rPr>
        <w:t>Commissioner Aydelott made the motion to approve Ordinance Number 1796 regarding change request at 4625 Wilbarger Street from C-C to R-G</w:t>
      </w:r>
    </w:p>
    <w:p w14:paraId="70DE864A" w14:textId="77777777" w:rsidR="009F127B" w:rsidRDefault="009F127B" w:rsidP="00413E8D">
      <w:pPr>
        <w:spacing w:after="0" w:line="240" w:lineRule="auto"/>
        <w:ind w:left="720" w:hanging="720"/>
        <w:jc w:val="both"/>
        <w:rPr>
          <w:bCs/>
        </w:rPr>
      </w:pPr>
    </w:p>
    <w:p w14:paraId="65E005C2" w14:textId="209D4599" w:rsidR="009F127B" w:rsidRDefault="009F127B" w:rsidP="00413E8D">
      <w:pPr>
        <w:spacing w:after="0" w:line="240" w:lineRule="auto"/>
        <w:ind w:left="720" w:hanging="720"/>
        <w:jc w:val="both"/>
        <w:rPr>
          <w:bCs/>
        </w:rPr>
      </w:pPr>
      <w:r>
        <w:rPr>
          <w:bCs/>
        </w:rPr>
        <w:tab/>
        <w:t>Commissioner Fraticelli seconded the motion, which passed with a unanimous vote</w:t>
      </w:r>
    </w:p>
    <w:p w14:paraId="786040EC" w14:textId="77777777" w:rsidR="009F127B" w:rsidRDefault="009F127B" w:rsidP="00413E8D">
      <w:pPr>
        <w:spacing w:after="0" w:line="240" w:lineRule="auto"/>
        <w:ind w:left="720" w:hanging="720"/>
        <w:jc w:val="both"/>
        <w:rPr>
          <w:bCs/>
        </w:rPr>
      </w:pPr>
    </w:p>
    <w:p w14:paraId="7A5D6936" w14:textId="628C2352" w:rsidR="009F127B" w:rsidRDefault="009F127B" w:rsidP="00413E8D">
      <w:pPr>
        <w:spacing w:after="0" w:line="240" w:lineRule="auto"/>
        <w:ind w:left="720" w:hanging="720"/>
        <w:jc w:val="both"/>
        <w:rPr>
          <w:b/>
        </w:rPr>
      </w:pPr>
      <w:r>
        <w:rPr>
          <w:b/>
        </w:rPr>
        <w:t>10.</w:t>
      </w:r>
      <w:r>
        <w:rPr>
          <w:b/>
        </w:rPr>
        <w:tab/>
        <w:t>Discuss, Consider and Take Possible Action on a proposed Tax Abatement Agreement for Nidhihotels, LLC</w:t>
      </w:r>
    </w:p>
    <w:p w14:paraId="21EC9D70" w14:textId="77777777" w:rsidR="009F127B" w:rsidRDefault="009F127B" w:rsidP="00413E8D">
      <w:pPr>
        <w:spacing w:after="0" w:line="240" w:lineRule="auto"/>
        <w:ind w:left="720" w:hanging="720"/>
        <w:jc w:val="both"/>
        <w:rPr>
          <w:b/>
        </w:rPr>
      </w:pPr>
    </w:p>
    <w:p w14:paraId="4D31934A" w14:textId="1E3E249B" w:rsidR="009F127B" w:rsidRDefault="009F127B" w:rsidP="00413E8D">
      <w:pPr>
        <w:spacing w:after="0" w:line="240" w:lineRule="auto"/>
        <w:ind w:left="720" w:hanging="720"/>
        <w:jc w:val="both"/>
        <w:rPr>
          <w:bCs/>
        </w:rPr>
      </w:pPr>
      <w:r>
        <w:rPr>
          <w:b/>
        </w:rPr>
        <w:tab/>
      </w:r>
      <w:r>
        <w:rPr>
          <w:bCs/>
        </w:rPr>
        <w:t>Commissioner Parmer made the motion to approve the Tax Abatement Agreement for Nidhihotels, LLC</w:t>
      </w:r>
    </w:p>
    <w:p w14:paraId="4C1F9B83" w14:textId="77777777" w:rsidR="009F127B" w:rsidRDefault="009F127B" w:rsidP="00413E8D">
      <w:pPr>
        <w:spacing w:after="0" w:line="240" w:lineRule="auto"/>
        <w:ind w:left="720" w:hanging="720"/>
        <w:jc w:val="both"/>
        <w:rPr>
          <w:bCs/>
        </w:rPr>
      </w:pPr>
    </w:p>
    <w:p w14:paraId="0931DB34" w14:textId="55623601" w:rsidR="009F127B" w:rsidRDefault="009F127B" w:rsidP="00413E8D">
      <w:pPr>
        <w:spacing w:after="0" w:line="240" w:lineRule="auto"/>
        <w:ind w:left="720" w:hanging="720"/>
        <w:jc w:val="both"/>
        <w:rPr>
          <w:bCs/>
        </w:rPr>
      </w:pPr>
      <w:r>
        <w:rPr>
          <w:bCs/>
        </w:rPr>
        <w:tab/>
        <w:t>Commissioner Fraticelli seconded the motion, which passed with a majority vote</w:t>
      </w:r>
    </w:p>
    <w:p w14:paraId="3277862F" w14:textId="5CBD08D0" w:rsidR="009F127B" w:rsidRDefault="009F127B" w:rsidP="00413E8D">
      <w:pPr>
        <w:spacing w:after="0" w:line="240" w:lineRule="auto"/>
        <w:ind w:left="720" w:hanging="720"/>
        <w:jc w:val="both"/>
        <w:rPr>
          <w:bCs/>
        </w:rPr>
      </w:pPr>
      <w:r>
        <w:rPr>
          <w:bCs/>
        </w:rPr>
        <w:tab/>
      </w:r>
      <w:r w:rsidRPr="009F127B">
        <w:rPr>
          <w:bCs/>
        </w:rPr>
        <w:t xml:space="preserve">Gosline – Yes, Aydelott – No, Parmer </w:t>
      </w:r>
      <w:r>
        <w:rPr>
          <w:bCs/>
        </w:rPr>
        <w:t>–</w:t>
      </w:r>
      <w:r w:rsidRPr="009F127B">
        <w:rPr>
          <w:bCs/>
        </w:rPr>
        <w:t xml:space="preserve"> Ye</w:t>
      </w:r>
      <w:r>
        <w:rPr>
          <w:bCs/>
        </w:rPr>
        <w:t>s, Fraticelli – Yes</w:t>
      </w:r>
    </w:p>
    <w:p w14:paraId="39C9ADBA" w14:textId="77777777" w:rsidR="009F127B" w:rsidRDefault="009F127B" w:rsidP="00413E8D">
      <w:pPr>
        <w:spacing w:after="0" w:line="240" w:lineRule="auto"/>
        <w:ind w:left="720" w:hanging="720"/>
        <w:jc w:val="both"/>
        <w:rPr>
          <w:bCs/>
        </w:rPr>
      </w:pPr>
    </w:p>
    <w:p w14:paraId="4E2761E7" w14:textId="3E49F872" w:rsidR="009F127B" w:rsidRDefault="009F127B" w:rsidP="009F127B">
      <w:pPr>
        <w:spacing w:after="0" w:line="240" w:lineRule="auto"/>
        <w:ind w:left="720" w:hanging="720"/>
        <w:jc w:val="both"/>
        <w:rPr>
          <w:bCs/>
        </w:rPr>
      </w:pPr>
      <w:r>
        <w:rPr>
          <w:b/>
        </w:rPr>
        <w:t>11.</w:t>
      </w:r>
      <w:r>
        <w:rPr>
          <w:b/>
        </w:rPr>
        <w:tab/>
        <w:t xml:space="preserve">Public Hearing </w:t>
      </w:r>
      <w:r>
        <w:rPr>
          <w:bCs/>
        </w:rPr>
        <w:t xml:space="preserve">- Tax Abatement Agreement Hasanour Investments, LLC </w:t>
      </w:r>
      <w:r w:rsidR="00252D1C">
        <w:rPr>
          <w:bCs/>
        </w:rPr>
        <w:t xml:space="preserve">at </w:t>
      </w:r>
      <w:r>
        <w:rPr>
          <w:bCs/>
        </w:rPr>
        <w:t>7:39 pm</w:t>
      </w:r>
    </w:p>
    <w:p w14:paraId="062C6A74" w14:textId="77777777" w:rsidR="009F127B" w:rsidRDefault="009F127B" w:rsidP="009F127B">
      <w:pPr>
        <w:spacing w:after="0" w:line="240" w:lineRule="auto"/>
        <w:ind w:left="720" w:hanging="720"/>
        <w:jc w:val="both"/>
        <w:rPr>
          <w:bCs/>
        </w:rPr>
      </w:pPr>
    </w:p>
    <w:p w14:paraId="23DBAAE2" w14:textId="226BB98A" w:rsidR="009F127B" w:rsidRDefault="009F127B" w:rsidP="009F127B">
      <w:pPr>
        <w:spacing w:after="0" w:line="240" w:lineRule="auto"/>
        <w:ind w:left="720" w:hanging="720"/>
        <w:jc w:val="both"/>
        <w:rPr>
          <w:bCs/>
        </w:rPr>
      </w:pPr>
      <w:r>
        <w:rPr>
          <w:bCs/>
        </w:rPr>
        <w:tab/>
        <w:t>No comment</w:t>
      </w:r>
    </w:p>
    <w:p w14:paraId="0238004E" w14:textId="77777777" w:rsidR="009F127B" w:rsidRDefault="009F127B" w:rsidP="009F127B">
      <w:pPr>
        <w:spacing w:after="0" w:line="240" w:lineRule="auto"/>
        <w:ind w:left="720" w:hanging="720"/>
        <w:jc w:val="both"/>
        <w:rPr>
          <w:bCs/>
        </w:rPr>
      </w:pPr>
    </w:p>
    <w:p w14:paraId="24C2460F" w14:textId="30C513E2" w:rsidR="009F127B" w:rsidRDefault="009F127B" w:rsidP="009F127B">
      <w:pPr>
        <w:spacing w:after="0" w:line="240" w:lineRule="auto"/>
        <w:ind w:left="720" w:hanging="720"/>
        <w:jc w:val="both"/>
        <w:rPr>
          <w:bCs/>
        </w:rPr>
      </w:pPr>
      <w:r>
        <w:rPr>
          <w:bCs/>
        </w:rPr>
        <w:tab/>
        <w:t>Mayor Gosline closed the Public Hearing at 7:39 pm</w:t>
      </w:r>
    </w:p>
    <w:p w14:paraId="60F0F6E7" w14:textId="77777777" w:rsidR="009F127B" w:rsidRDefault="009F127B" w:rsidP="009F127B">
      <w:pPr>
        <w:spacing w:after="0" w:line="240" w:lineRule="auto"/>
        <w:ind w:left="720" w:hanging="720"/>
        <w:jc w:val="both"/>
        <w:rPr>
          <w:bCs/>
        </w:rPr>
      </w:pPr>
    </w:p>
    <w:p w14:paraId="16178BAD" w14:textId="3FC731D3" w:rsidR="009F127B" w:rsidRDefault="009F127B" w:rsidP="009F127B">
      <w:pPr>
        <w:spacing w:after="0" w:line="240" w:lineRule="auto"/>
        <w:ind w:left="720" w:hanging="720"/>
        <w:jc w:val="both"/>
        <w:rPr>
          <w:b/>
        </w:rPr>
      </w:pPr>
      <w:r>
        <w:rPr>
          <w:b/>
        </w:rPr>
        <w:t>12.</w:t>
      </w:r>
      <w:r>
        <w:rPr>
          <w:b/>
        </w:rPr>
        <w:tab/>
      </w:r>
      <w:r w:rsidR="00462539">
        <w:rPr>
          <w:b/>
        </w:rPr>
        <w:t>Discuss, Consider and Take Possible Action on a proposed Tax Abatement Agreement for Hasanour Investments, LLC</w:t>
      </w:r>
    </w:p>
    <w:p w14:paraId="453109E1" w14:textId="77777777" w:rsidR="00462539" w:rsidRDefault="00462539" w:rsidP="009F127B">
      <w:pPr>
        <w:spacing w:after="0" w:line="240" w:lineRule="auto"/>
        <w:ind w:left="720" w:hanging="720"/>
        <w:jc w:val="both"/>
        <w:rPr>
          <w:b/>
        </w:rPr>
      </w:pPr>
    </w:p>
    <w:p w14:paraId="1FD8DE8C" w14:textId="09DDD1CC" w:rsidR="00462539" w:rsidRDefault="00462539" w:rsidP="009F127B">
      <w:pPr>
        <w:spacing w:after="0" w:line="240" w:lineRule="auto"/>
        <w:ind w:left="720" w:hanging="720"/>
        <w:jc w:val="both"/>
        <w:rPr>
          <w:bCs/>
        </w:rPr>
      </w:pPr>
      <w:r>
        <w:rPr>
          <w:b/>
        </w:rPr>
        <w:tab/>
      </w:r>
      <w:r>
        <w:rPr>
          <w:bCs/>
        </w:rPr>
        <w:t>Commissioner Fraticelli made the motion to approve the Tax Abatement Agreement for Hasanour Investments, LLC</w:t>
      </w:r>
    </w:p>
    <w:p w14:paraId="577B6572" w14:textId="77777777" w:rsidR="00462539" w:rsidRDefault="00462539" w:rsidP="009F127B">
      <w:pPr>
        <w:spacing w:after="0" w:line="240" w:lineRule="auto"/>
        <w:ind w:left="720" w:hanging="720"/>
        <w:jc w:val="both"/>
        <w:rPr>
          <w:bCs/>
        </w:rPr>
      </w:pPr>
    </w:p>
    <w:p w14:paraId="0C2430E8" w14:textId="45954F27" w:rsidR="00462539" w:rsidRDefault="00462539" w:rsidP="009F127B">
      <w:pPr>
        <w:spacing w:after="0" w:line="240" w:lineRule="auto"/>
        <w:ind w:left="720" w:hanging="720"/>
        <w:jc w:val="both"/>
        <w:rPr>
          <w:bCs/>
        </w:rPr>
      </w:pPr>
      <w:r>
        <w:rPr>
          <w:bCs/>
        </w:rPr>
        <w:tab/>
        <w:t>Commissioner Aydelott seconded the motion, which passed with a unanimous vote</w:t>
      </w:r>
    </w:p>
    <w:p w14:paraId="3967D36E" w14:textId="77777777" w:rsidR="00731D84" w:rsidRDefault="00731D84" w:rsidP="009F127B">
      <w:pPr>
        <w:spacing w:after="0" w:line="240" w:lineRule="auto"/>
        <w:ind w:left="720" w:hanging="720"/>
        <w:jc w:val="both"/>
        <w:rPr>
          <w:bCs/>
        </w:rPr>
      </w:pPr>
    </w:p>
    <w:p w14:paraId="409B015B" w14:textId="77777777" w:rsidR="00731D84" w:rsidRPr="00731D84" w:rsidRDefault="00731D84" w:rsidP="00731D84">
      <w:pPr>
        <w:spacing w:after="0" w:line="240" w:lineRule="auto"/>
        <w:ind w:left="720" w:hanging="720"/>
        <w:jc w:val="both"/>
        <w:rPr>
          <w:rFonts w:cstheme="minorHAnsi"/>
          <w:b/>
          <w:bCs/>
        </w:rPr>
      </w:pPr>
      <w:r w:rsidRPr="00731D84">
        <w:rPr>
          <w:b/>
        </w:rPr>
        <w:t>13.</w:t>
      </w:r>
      <w:r w:rsidRPr="00731D84">
        <w:rPr>
          <w:b/>
        </w:rPr>
        <w:tab/>
      </w:r>
      <w:r w:rsidRPr="00731D84">
        <w:rPr>
          <w:rFonts w:cstheme="minorHAnsi"/>
          <w:b/>
          <w:bCs/>
        </w:rPr>
        <w:t>Discuss, Consider and Take Possible Action on sale of tax properties by Texas Community Group:  Parcel 9497001, 2728 Antelope to Keith McPhail for $9,250.05; Parcel 6695001, 1405 Harrison to Keith McPhail for $3,601.05; Parcel 6232001, 1909 Bowie to Jesse and Sarah Gonzales for $2,501.00</w:t>
      </w:r>
    </w:p>
    <w:p w14:paraId="72A3B9D6" w14:textId="158FDF12" w:rsidR="00731D84" w:rsidRPr="00731D84" w:rsidRDefault="00731D84" w:rsidP="009F127B">
      <w:pPr>
        <w:spacing w:after="0" w:line="240" w:lineRule="auto"/>
        <w:ind w:left="720" w:hanging="720"/>
        <w:jc w:val="both"/>
        <w:rPr>
          <w:b/>
        </w:rPr>
      </w:pPr>
    </w:p>
    <w:p w14:paraId="411EA452" w14:textId="27B58D59" w:rsidR="00731D84" w:rsidRDefault="00731D84" w:rsidP="00731D84">
      <w:pPr>
        <w:pStyle w:val="ListParagraph"/>
        <w:spacing w:after="0" w:line="240" w:lineRule="auto"/>
        <w:ind w:left="630"/>
        <w:jc w:val="both"/>
        <w:rPr>
          <w:rFonts w:cstheme="minorHAnsi"/>
        </w:rPr>
      </w:pPr>
      <w:r>
        <w:rPr>
          <w:rFonts w:cstheme="minorHAnsi"/>
        </w:rPr>
        <w:t>Commissioner Fraticelli made the motion to approve the sale of tax properties by Texas Community Group:  Parcel 9497001, 2728 Antelope to Keith McPhail for $9,250.05; Parcel 6695001, 1405 Harrison to Keith McPhail for $3,601.05; Parcel 6232001, 1909 Bowie to Jesse and Sarah Gonzales for $2,501.00</w:t>
      </w:r>
    </w:p>
    <w:p w14:paraId="3D1CD408" w14:textId="77777777" w:rsidR="00731D84" w:rsidRDefault="00731D84" w:rsidP="00731D84">
      <w:pPr>
        <w:pStyle w:val="ListParagraph"/>
        <w:spacing w:after="0" w:line="240" w:lineRule="auto"/>
        <w:ind w:left="630"/>
        <w:jc w:val="both"/>
        <w:rPr>
          <w:rFonts w:cstheme="minorHAnsi"/>
        </w:rPr>
      </w:pPr>
    </w:p>
    <w:p w14:paraId="7565FEBA" w14:textId="62663ED2" w:rsidR="00731D84" w:rsidRDefault="00731D84" w:rsidP="00731D84">
      <w:pPr>
        <w:pStyle w:val="ListParagraph"/>
        <w:spacing w:after="0" w:line="240" w:lineRule="auto"/>
        <w:ind w:left="630"/>
        <w:jc w:val="both"/>
        <w:rPr>
          <w:rFonts w:cstheme="minorHAnsi"/>
        </w:rPr>
      </w:pPr>
      <w:r>
        <w:rPr>
          <w:rFonts w:cstheme="minorHAnsi"/>
        </w:rPr>
        <w:t>Commissioner Aydelott seconded the motion, which passed with a unanimous vote</w:t>
      </w:r>
    </w:p>
    <w:p w14:paraId="0AE86DAB" w14:textId="77777777" w:rsidR="00731D84" w:rsidRDefault="00731D84" w:rsidP="00731D84">
      <w:pPr>
        <w:spacing w:after="0" w:line="240" w:lineRule="auto"/>
        <w:jc w:val="both"/>
        <w:rPr>
          <w:rFonts w:cstheme="minorHAnsi"/>
        </w:rPr>
      </w:pPr>
    </w:p>
    <w:p w14:paraId="0846B26B" w14:textId="0968D3A3" w:rsidR="00731D84" w:rsidRDefault="00731D84" w:rsidP="00731D84">
      <w:pPr>
        <w:spacing w:after="0" w:line="240" w:lineRule="auto"/>
        <w:ind w:left="630" w:hanging="630"/>
        <w:jc w:val="both"/>
        <w:rPr>
          <w:rFonts w:cstheme="minorHAnsi"/>
          <w:b/>
          <w:bCs/>
        </w:rPr>
      </w:pPr>
      <w:r>
        <w:rPr>
          <w:rFonts w:cstheme="minorHAnsi"/>
          <w:b/>
          <w:bCs/>
        </w:rPr>
        <w:t>14.</w:t>
      </w:r>
      <w:r>
        <w:rPr>
          <w:rFonts w:cstheme="minorHAnsi"/>
          <w:b/>
          <w:bCs/>
        </w:rPr>
        <w:tab/>
        <w:t>Discuss, Consider and Take Possible Action on a Special Warranty Deed for a Right of Way between Enid and Laurie Street</w:t>
      </w:r>
    </w:p>
    <w:p w14:paraId="3138EECA" w14:textId="77777777" w:rsidR="00731D84" w:rsidRDefault="00731D84" w:rsidP="00731D84">
      <w:pPr>
        <w:spacing w:after="0" w:line="240" w:lineRule="auto"/>
        <w:ind w:left="630" w:hanging="630"/>
        <w:jc w:val="both"/>
        <w:rPr>
          <w:rFonts w:cstheme="minorHAnsi"/>
          <w:b/>
          <w:bCs/>
        </w:rPr>
      </w:pPr>
    </w:p>
    <w:p w14:paraId="200EA9F4" w14:textId="0CFDBC54" w:rsidR="00731D84" w:rsidRDefault="00731D84" w:rsidP="00731D84">
      <w:pPr>
        <w:spacing w:after="0" w:line="240" w:lineRule="auto"/>
        <w:ind w:left="630" w:hanging="630"/>
        <w:jc w:val="both"/>
        <w:rPr>
          <w:rFonts w:cstheme="minorHAnsi"/>
        </w:rPr>
      </w:pPr>
      <w:r>
        <w:rPr>
          <w:rFonts w:cstheme="minorHAnsi"/>
          <w:b/>
          <w:bCs/>
        </w:rPr>
        <w:tab/>
      </w:r>
      <w:r>
        <w:rPr>
          <w:rFonts w:cstheme="minorHAnsi"/>
        </w:rPr>
        <w:t>Commissioner Fraticelli made the motion to approve the Special Warranty Deed for a Right of Way between Enid and Laurie Street</w:t>
      </w:r>
    </w:p>
    <w:p w14:paraId="7D151BC6" w14:textId="77777777" w:rsidR="00731D84" w:rsidRDefault="00731D84" w:rsidP="00731D84">
      <w:pPr>
        <w:spacing w:after="0" w:line="240" w:lineRule="auto"/>
        <w:ind w:left="630" w:hanging="630"/>
        <w:jc w:val="both"/>
        <w:rPr>
          <w:rFonts w:cstheme="minorHAnsi"/>
        </w:rPr>
      </w:pPr>
    </w:p>
    <w:p w14:paraId="3C683272" w14:textId="5E1D987C" w:rsidR="00731D84" w:rsidRDefault="00731D84" w:rsidP="00731D84">
      <w:pPr>
        <w:spacing w:after="0" w:line="240" w:lineRule="auto"/>
        <w:ind w:left="630" w:hanging="630"/>
        <w:jc w:val="both"/>
        <w:rPr>
          <w:rFonts w:cstheme="minorHAnsi"/>
        </w:rPr>
      </w:pPr>
      <w:r>
        <w:rPr>
          <w:rFonts w:cstheme="minorHAnsi"/>
        </w:rPr>
        <w:tab/>
        <w:t>Commissioner Aydelott seconded the motion, which passed with a unanimous vote</w:t>
      </w:r>
    </w:p>
    <w:p w14:paraId="185B1B05" w14:textId="77777777" w:rsidR="00AA699E" w:rsidRDefault="00AA699E" w:rsidP="00731D84">
      <w:pPr>
        <w:spacing w:after="0" w:line="240" w:lineRule="auto"/>
        <w:ind w:left="630" w:hanging="630"/>
        <w:jc w:val="both"/>
        <w:rPr>
          <w:rFonts w:cstheme="minorHAnsi"/>
        </w:rPr>
      </w:pPr>
    </w:p>
    <w:p w14:paraId="0331C200" w14:textId="77777777" w:rsidR="006A7101" w:rsidRDefault="006A7101" w:rsidP="00731D84">
      <w:pPr>
        <w:spacing w:after="0" w:line="240" w:lineRule="auto"/>
        <w:ind w:left="630" w:hanging="630"/>
        <w:jc w:val="both"/>
        <w:rPr>
          <w:rFonts w:cstheme="minorHAnsi"/>
        </w:rPr>
      </w:pPr>
    </w:p>
    <w:p w14:paraId="4D79DFEA" w14:textId="2033C271" w:rsidR="006A7101" w:rsidRDefault="000418AB" w:rsidP="00731D84">
      <w:pPr>
        <w:spacing w:after="0" w:line="240" w:lineRule="auto"/>
        <w:ind w:left="630" w:hanging="630"/>
        <w:jc w:val="both"/>
        <w:rPr>
          <w:rFonts w:cstheme="minorHAnsi"/>
          <w:b/>
          <w:bCs/>
        </w:rPr>
      </w:pPr>
      <w:r>
        <w:rPr>
          <w:rFonts w:cstheme="minorHAnsi"/>
          <w:b/>
          <w:bCs/>
        </w:rPr>
        <w:lastRenderedPageBreak/>
        <w:t>15.</w:t>
      </w:r>
      <w:r>
        <w:rPr>
          <w:rFonts w:cstheme="minorHAnsi"/>
          <w:b/>
          <w:bCs/>
        </w:rPr>
        <w:tab/>
        <w:t>Discuss, Consider and Take Possible Action on the purchase of Weather Spotter Equipment</w:t>
      </w:r>
    </w:p>
    <w:p w14:paraId="75A9673C" w14:textId="77777777" w:rsidR="00AA699E" w:rsidRDefault="00AA699E" w:rsidP="00731D84">
      <w:pPr>
        <w:spacing w:after="0" w:line="240" w:lineRule="auto"/>
        <w:ind w:left="630" w:hanging="630"/>
        <w:jc w:val="both"/>
        <w:rPr>
          <w:rFonts w:cstheme="minorHAnsi"/>
          <w:b/>
          <w:bCs/>
        </w:rPr>
      </w:pPr>
    </w:p>
    <w:p w14:paraId="7F7511A5" w14:textId="18121C32" w:rsidR="00AA699E" w:rsidRDefault="00AA699E" w:rsidP="00731D84">
      <w:pPr>
        <w:spacing w:after="0" w:line="240" w:lineRule="auto"/>
        <w:ind w:left="630" w:hanging="630"/>
        <w:jc w:val="both"/>
        <w:rPr>
          <w:rFonts w:cstheme="minorHAnsi"/>
        </w:rPr>
      </w:pPr>
      <w:r>
        <w:rPr>
          <w:rFonts w:cstheme="minorHAnsi"/>
          <w:b/>
          <w:bCs/>
        </w:rPr>
        <w:tab/>
      </w:r>
      <w:r w:rsidR="00103A3A">
        <w:rPr>
          <w:rFonts w:cstheme="minorHAnsi"/>
        </w:rPr>
        <w:t>Severe Weather Coordinator Chris White requested the following equipment in the amount of $13,045.92 for the Weather Spotters:</w:t>
      </w:r>
    </w:p>
    <w:p w14:paraId="59201E0B" w14:textId="77777777" w:rsidR="00103A3A" w:rsidRDefault="00103A3A" w:rsidP="00731D84">
      <w:pPr>
        <w:spacing w:after="0" w:line="240" w:lineRule="auto"/>
        <w:ind w:left="630" w:hanging="630"/>
        <w:jc w:val="both"/>
        <w:rPr>
          <w:rFonts w:cstheme="minorHAnsi"/>
        </w:rPr>
      </w:pPr>
    </w:p>
    <w:p w14:paraId="5D6B80ED" w14:textId="1909F53C" w:rsidR="00103A3A" w:rsidRDefault="00103A3A" w:rsidP="00731D84">
      <w:pPr>
        <w:spacing w:after="0" w:line="240" w:lineRule="auto"/>
        <w:ind w:left="630" w:hanging="630"/>
        <w:jc w:val="both"/>
        <w:rPr>
          <w:rFonts w:cstheme="minorHAnsi"/>
        </w:rPr>
      </w:pPr>
      <w:r>
        <w:rPr>
          <w:rFonts w:cstheme="minorHAnsi"/>
        </w:rPr>
        <w:tab/>
      </w:r>
      <w:r>
        <w:rPr>
          <w:rFonts w:cstheme="minorHAnsi"/>
        </w:rPr>
        <w:tab/>
      </w:r>
      <w:r>
        <w:rPr>
          <w:rFonts w:cstheme="minorHAnsi"/>
        </w:rPr>
        <w:tab/>
        <w:t>Magnetic Mount Anemometer (12)</w:t>
      </w:r>
    </w:p>
    <w:p w14:paraId="6956A43F" w14:textId="7C7A44DA" w:rsidR="00103A3A" w:rsidRDefault="00103A3A" w:rsidP="00731D84">
      <w:pPr>
        <w:spacing w:after="0" w:line="240" w:lineRule="auto"/>
        <w:ind w:left="630" w:hanging="630"/>
        <w:jc w:val="both"/>
        <w:rPr>
          <w:rFonts w:cstheme="minorHAnsi"/>
        </w:rPr>
      </w:pPr>
      <w:r>
        <w:rPr>
          <w:rFonts w:cstheme="minorHAnsi"/>
        </w:rPr>
        <w:tab/>
      </w:r>
      <w:r>
        <w:rPr>
          <w:rFonts w:cstheme="minorHAnsi"/>
        </w:rPr>
        <w:tab/>
      </w:r>
      <w:r>
        <w:rPr>
          <w:rFonts w:cstheme="minorHAnsi"/>
        </w:rPr>
        <w:tab/>
        <w:t>First Aid Kits (5)</w:t>
      </w:r>
    </w:p>
    <w:p w14:paraId="37B28DF5" w14:textId="7BECF8F5" w:rsidR="00103A3A" w:rsidRDefault="00103A3A" w:rsidP="00731D84">
      <w:pPr>
        <w:spacing w:after="0" w:line="240" w:lineRule="auto"/>
        <w:ind w:left="630" w:hanging="630"/>
        <w:jc w:val="both"/>
        <w:rPr>
          <w:rFonts w:cstheme="minorHAnsi"/>
        </w:rPr>
      </w:pPr>
      <w:r>
        <w:rPr>
          <w:rFonts w:cstheme="minorHAnsi"/>
        </w:rPr>
        <w:tab/>
      </w:r>
      <w:r>
        <w:rPr>
          <w:rFonts w:cstheme="minorHAnsi"/>
        </w:rPr>
        <w:tab/>
      </w:r>
      <w:r>
        <w:rPr>
          <w:rFonts w:cstheme="minorHAnsi"/>
        </w:rPr>
        <w:tab/>
        <w:t>Mobile Radios (4)</w:t>
      </w:r>
    </w:p>
    <w:p w14:paraId="046AA028" w14:textId="23E847DA" w:rsidR="00103A3A" w:rsidRDefault="00103A3A" w:rsidP="00731D84">
      <w:pPr>
        <w:spacing w:after="0" w:line="240" w:lineRule="auto"/>
        <w:ind w:left="630" w:hanging="630"/>
        <w:jc w:val="both"/>
        <w:rPr>
          <w:rFonts w:cstheme="minorHAnsi"/>
        </w:rPr>
      </w:pPr>
      <w:r>
        <w:rPr>
          <w:rFonts w:cstheme="minorHAnsi"/>
        </w:rPr>
        <w:tab/>
      </w:r>
      <w:r>
        <w:rPr>
          <w:rFonts w:cstheme="minorHAnsi"/>
        </w:rPr>
        <w:tab/>
      </w:r>
      <w:r>
        <w:rPr>
          <w:rFonts w:cstheme="minorHAnsi"/>
        </w:rPr>
        <w:tab/>
        <w:t>Magnetic Mount Antenna (10)</w:t>
      </w:r>
    </w:p>
    <w:p w14:paraId="6C76C2F6" w14:textId="5D57DD8B" w:rsidR="00103A3A" w:rsidRDefault="00103A3A" w:rsidP="00731D84">
      <w:pPr>
        <w:spacing w:after="0" w:line="240" w:lineRule="auto"/>
        <w:ind w:left="630" w:hanging="630"/>
        <w:jc w:val="both"/>
        <w:rPr>
          <w:rFonts w:cstheme="minorHAnsi"/>
        </w:rPr>
      </w:pPr>
      <w:r>
        <w:rPr>
          <w:rFonts w:cstheme="minorHAnsi"/>
        </w:rPr>
        <w:tab/>
      </w:r>
      <w:r>
        <w:rPr>
          <w:rFonts w:cstheme="minorHAnsi"/>
        </w:rPr>
        <w:tab/>
      </w:r>
      <w:r>
        <w:rPr>
          <w:rFonts w:cstheme="minorHAnsi"/>
        </w:rPr>
        <w:tab/>
        <w:t>TK5220 Batteries (4)</w:t>
      </w:r>
    </w:p>
    <w:p w14:paraId="270C247C" w14:textId="03187B5B" w:rsidR="00103A3A" w:rsidRDefault="00103A3A" w:rsidP="00731D84">
      <w:pPr>
        <w:spacing w:after="0" w:line="240" w:lineRule="auto"/>
        <w:ind w:left="630" w:hanging="630"/>
        <w:jc w:val="both"/>
        <w:rPr>
          <w:rFonts w:cstheme="minorHAnsi"/>
        </w:rPr>
      </w:pPr>
      <w:r>
        <w:rPr>
          <w:rFonts w:cstheme="minorHAnsi"/>
        </w:rPr>
        <w:tab/>
      </w:r>
      <w:r>
        <w:rPr>
          <w:rFonts w:cstheme="minorHAnsi"/>
        </w:rPr>
        <w:tab/>
      </w:r>
      <w:r>
        <w:rPr>
          <w:rFonts w:cstheme="minorHAnsi"/>
        </w:rPr>
        <w:tab/>
        <w:t>TK5220 Antenna (4)</w:t>
      </w:r>
    </w:p>
    <w:p w14:paraId="137DC9EC" w14:textId="21F71086" w:rsidR="00103A3A" w:rsidRDefault="00103A3A" w:rsidP="00731D84">
      <w:pPr>
        <w:spacing w:after="0" w:line="240" w:lineRule="auto"/>
        <w:ind w:left="630" w:hanging="630"/>
        <w:jc w:val="both"/>
        <w:rPr>
          <w:rFonts w:cstheme="minorHAnsi"/>
        </w:rPr>
      </w:pPr>
      <w:r>
        <w:rPr>
          <w:rFonts w:cstheme="minorHAnsi"/>
        </w:rPr>
        <w:tab/>
      </w:r>
      <w:r>
        <w:rPr>
          <w:rFonts w:cstheme="minorHAnsi"/>
        </w:rPr>
        <w:tab/>
      </w:r>
      <w:r>
        <w:rPr>
          <w:rFonts w:cstheme="minorHAnsi"/>
        </w:rPr>
        <w:tab/>
        <w:t>Hot Stick Voltage Detector (5)</w:t>
      </w:r>
    </w:p>
    <w:p w14:paraId="287A967C" w14:textId="77777777" w:rsidR="00103A3A" w:rsidRDefault="00103A3A" w:rsidP="00731D84">
      <w:pPr>
        <w:spacing w:after="0" w:line="240" w:lineRule="auto"/>
        <w:ind w:left="630" w:hanging="630"/>
        <w:jc w:val="both"/>
        <w:rPr>
          <w:rFonts w:cstheme="minorHAnsi"/>
        </w:rPr>
      </w:pPr>
    </w:p>
    <w:p w14:paraId="513C6589" w14:textId="729C1A48" w:rsidR="00103A3A" w:rsidRDefault="00103A3A" w:rsidP="00731D84">
      <w:pPr>
        <w:spacing w:after="0" w:line="240" w:lineRule="auto"/>
        <w:ind w:left="630" w:hanging="630"/>
        <w:jc w:val="both"/>
        <w:rPr>
          <w:rFonts w:cstheme="minorHAnsi"/>
        </w:rPr>
      </w:pPr>
      <w:r>
        <w:rPr>
          <w:rFonts w:cstheme="minorHAnsi"/>
        </w:rPr>
        <w:tab/>
        <w:t>Commissioner Aydelott made the motion to approve the purchase of equipment listed on the Weather Spotter Equipment request in the amount of $13</w:t>
      </w:r>
      <w:r w:rsidR="00252D1C">
        <w:rPr>
          <w:rFonts w:cstheme="minorHAnsi"/>
        </w:rPr>
        <w:t>,</w:t>
      </w:r>
      <w:r>
        <w:rPr>
          <w:rFonts w:cstheme="minorHAnsi"/>
        </w:rPr>
        <w:t>045.92</w:t>
      </w:r>
    </w:p>
    <w:p w14:paraId="248FF04C" w14:textId="77777777" w:rsidR="00103A3A" w:rsidRDefault="00103A3A" w:rsidP="00731D84">
      <w:pPr>
        <w:spacing w:after="0" w:line="240" w:lineRule="auto"/>
        <w:ind w:left="630" w:hanging="630"/>
        <w:jc w:val="both"/>
        <w:rPr>
          <w:rFonts w:cstheme="minorHAnsi"/>
        </w:rPr>
      </w:pPr>
    </w:p>
    <w:p w14:paraId="11F1CBB3" w14:textId="3C7266FC" w:rsidR="00103A3A" w:rsidRDefault="00103A3A" w:rsidP="00731D84">
      <w:pPr>
        <w:spacing w:after="0" w:line="240" w:lineRule="auto"/>
        <w:ind w:left="630" w:hanging="630"/>
        <w:jc w:val="both"/>
        <w:rPr>
          <w:rFonts w:cstheme="minorHAnsi"/>
        </w:rPr>
      </w:pPr>
      <w:r>
        <w:rPr>
          <w:rFonts w:cstheme="minorHAnsi"/>
        </w:rPr>
        <w:tab/>
        <w:t>Commissioner Parmer seconded the motion, which passed with a unanimous vote</w:t>
      </w:r>
    </w:p>
    <w:p w14:paraId="01BC6B5F" w14:textId="77777777" w:rsidR="00103A3A" w:rsidRDefault="00103A3A" w:rsidP="00731D84">
      <w:pPr>
        <w:spacing w:after="0" w:line="240" w:lineRule="auto"/>
        <w:ind w:left="630" w:hanging="630"/>
        <w:jc w:val="both"/>
        <w:rPr>
          <w:rFonts w:cstheme="minorHAnsi"/>
        </w:rPr>
      </w:pPr>
    </w:p>
    <w:p w14:paraId="3D7EF2F3" w14:textId="67D8765D" w:rsidR="00103A3A" w:rsidRDefault="00103A3A" w:rsidP="00731D84">
      <w:pPr>
        <w:spacing w:after="0" w:line="240" w:lineRule="auto"/>
        <w:ind w:left="630" w:hanging="630"/>
        <w:jc w:val="both"/>
        <w:rPr>
          <w:rFonts w:cstheme="minorHAnsi"/>
          <w:b/>
          <w:bCs/>
        </w:rPr>
      </w:pPr>
      <w:r>
        <w:rPr>
          <w:rFonts w:cstheme="minorHAnsi"/>
          <w:b/>
          <w:bCs/>
        </w:rPr>
        <w:t>16.</w:t>
      </w:r>
      <w:r>
        <w:rPr>
          <w:rFonts w:cstheme="minorHAnsi"/>
          <w:b/>
          <w:bCs/>
        </w:rPr>
        <w:tab/>
        <w:t>Discuss, Consider and Take Possible Action on the purchase of a used flatbed dump truck for the Street Department</w:t>
      </w:r>
    </w:p>
    <w:p w14:paraId="5135865F" w14:textId="77777777" w:rsidR="00103A3A" w:rsidRDefault="00103A3A" w:rsidP="00731D84">
      <w:pPr>
        <w:spacing w:after="0" w:line="240" w:lineRule="auto"/>
        <w:ind w:left="630" w:hanging="630"/>
        <w:jc w:val="both"/>
        <w:rPr>
          <w:rFonts w:cstheme="minorHAnsi"/>
          <w:b/>
          <w:bCs/>
        </w:rPr>
      </w:pPr>
    </w:p>
    <w:p w14:paraId="3C292B59" w14:textId="60416BAB" w:rsidR="00103A3A" w:rsidRDefault="00103A3A" w:rsidP="00731D84">
      <w:pPr>
        <w:spacing w:after="0" w:line="240" w:lineRule="auto"/>
        <w:ind w:left="630" w:hanging="630"/>
        <w:jc w:val="both"/>
        <w:rPr>
          <w:rFonts w:cstheme="minorHAnsi"/>
        </w:rPr>
      </w:pPr>
      <w:r>
        <w:rPr>
          <w:rFonts w:cstheme="minorHAnsi"/>
          <w:b/>
          <w:bCs/>
        </w:rPr>
        <w:tab/>
      </w:r>
      <w:r>
        <w:rPr>
          <w:rFonts w:cstheme="minorHAnsi"/>
        </w:rPr>
        <w:t>Commissioner Fraticelli made the motion to approve the purchase of a 2013 Hino 338 dump truck in the amount of $71,524.12 from Martin Truck Enterprises</w:t>
      </w:r>
    </w:p>
    <w:p w14:paraId="65C50146" w14:textId="77777777" w:rsidR="00103A3A" w:rsidRDefault="00103A3A" w:rsidP="00731D84">
      <w:pPr>
        <w:spacing w:after="0" w:line="240" w:lineRule="auto"/>
        <w:ind w:left="630" w:hanging="630"/>
        <w:jc w:val="both"/>
        <w:rPr>
          <w:rFonts w:cstheme="minorHAnsi"/>
        </w:rPr>
      </w:pPr>
    </w:p>
    <w:p w14:paraId="0578A39E" w14:textId="7F4EF395" w:rsidR="00103A3A" w:rsidRDefault="00103A3A" w:rsidP="00731D84">
      <w:pPr>
        <w:spacing w:after="0" w:line="240" w:lineRule="auto"/>
        <w:ind w:left="630" w:hanging="630"/>
        <w:jc w:val="both"/>
        <w:rPr>
          <w:rFonts w:cstheme="minorHAnsi"/>
        </w:rPr>
      </w:pPr>
      <w:r>
        <w:rPr>
          <w:rFonts w:cstheme="minorHAnsi"/>
        </w:rPr>
        <w:tab/>
        <w:t>Commissioner Aydelott seconded the motion, which passed with a unanimous vote</w:t>
      </w:r>
    </w:p>
    <w:p w14:paraId="3EEDB318" w14:textId="77777777" w:rsidR="00103A3A" w:rsidRDefault="00103A3A" w:rsidP="00731D84">
      <w:pPr>
        <w:spacing w:after="0" w:line="240" w:lineRule="auto"/>
        <w:ind w:left="630" w:hanging="630"/>
        <w:jc w:val="both"/>
        <w:rPr>
          <w:rFonts w:cstheme="minorHAnsi"/>
        </w:rPr>
      </w:pPr>
    </w:p>
    <w:p w14:paraId="53D3147E" w14:textId="0FD49832" w:rsidR="00103A3A" w:rsidRDefault="00103A3A" w:rsidP="00731D84">
      <w:pPr>
        <w:spacing w:after="0" w:line="240" w:lineRule="auto"/>
        <w:ind w:left="630" w:hanging="630"/>
        <w:jc w:val="both"/>
        <w:rPr>
          <w:rFonts w:cstheme="minorHAnsi"/>
          <w:b/>
          <w:bCs/>
        </w:rPr>
      </w:pPr>
      <w:r>
        <w:rPr>
          <w:rFonts w:cstheme="minorHAnsi"/>
          <w:b/>
          <w:bCs/>
        </w:rPr>
        <w:t>17.</w:t>
      </w:r>
      <w:r>
        <w:rPr>
          <w:rFonts w:cstheme="minorHAnsi"/>
          <w:b/>
          <w:bCs/>
        </w:rPr>
        <w:tab/>
        <w:t>Discuss, Consider and Take Possible Action on the emergency purchase of a sewer line addition on Yamparika Street</w:t>
      </w:r>
    </w:p>
    <w:p w14:paraId="3B0FA850" w14:textId="77777777" w:rsidR="00103A3A" w:rsidRDefault="00103A3A" w:rsidP="00731D84">
      <w:pPr>
        <w:spacing w:after="0" w:line="240" w:lineRule="auto"/>
        <w:ind w:left="630" w:hanging="630"/>
        <w:jc w:val="both"/>
        <w:rPr>
          <w:rFonts w:cstheme="minorHAnsi"/>
          <w:b/>
          <w:bCs/>
        </w:rPr>
      </w:pPr>
    </w:p>
    <w:p w14:paraId="65B71ED8" w14:textId="39484819" w:rsidR="00103A3A" w:rsidRDefault="00103A3A" w:rsidP="00731D84">
      <w:pPr>
        <w:spacing w:after="0" w:line="240" w:lineRule="auto"/>
        <w:ind w:left="630" w:hanging="630"/>
        <w:jc w:val="both"/>
        <w:rPr>
          <w:rFonts w:cstheme="minorHAnsi"/>
        </w:rPr>
      </w:pPr>
      <w:r>
        <w:rPr>
          <w:rFonts w:cstheme="minorHAnsi"/>
          <w:b/>
          <w:bCs/>
        </w:rPr>
        <w:tab/>
      </w:r>
      <w:r>
        <w:rPr>
          <w:rFonts w:cstheme="minorHAnsi"/>
        </w:rPr>
        <w:t xml:space="preserve">Commissioner Fraticelli made the motion </w:t>
      </w:r>
      <w:proofErr w:type="spellStart"/>
      <w:r>
        <w:rPr>
          <w:rFonts w:cstheme="minorHAnsi"/>
        </w:rPr>
        <w:t>o</w:t>
      </w:r>
      <w:proofErr w:type="spellEnd"/>
      <w:r>
        <w:rPr>
          <w:rFonts w:cstheme="minorHAnsi"/>
        </w:rPr>
        <w:t xml:space="preserve"> approve the emergency purchase of a sanitary sewer line extension from CACO Technologies, Inc. in the amount of $28,000.00</w:t>
      </w:r>
    </w:p>
    <w:p w14:paraId="7348CB14" w14:textId="77777777" w:rsidR="00103A3A" w:rsidRDefault="00103A3A" w:rsidP="00731D84">
      <w:pPr>
        <w:spacing w:after="0" w:line="240" w:lineRule="auto"/>
        <w:ind w:left="630" w:hanging="630"/>
        <w:jc w:val="both"/>
        <w:rPr>
          <w:rFonts w:cstheme="minorHAnsi"/>
        </w:rPr>
      </w:pPr>
    </w:p>
    <w:p w14:paraId="06AC54E5" w14:textId="4CA3C038" w:rsidR="00103A3A" w:rsidRDefault="00103A3A" w:rsidP="00731D84">
      <w:pPr>
        <w:spacing w:after="0" w:line="240" w:lineRule="auto"/>
        <w:ind w:left="630" w:hanging="630"/>
        <w:jc w:val="both"/>
        <w:rPr>
          <w:rFonts w:cstheme="minorHAnsi"/>
        </w:rPr>
      </w:pPr>
      <w:r>
        <w:rPr>
          <w:rFonts w:cstheme="minorHAnsi"/>
        </w:rPr>
        <w:tab/>
      </w:r>
      <w:r w:rsidR="007A14E0">
        <w:rPr>
          <w:rFonts w:cstheme="minorHAnsi"/>
        </w:rPr>
        <w:t>Commissioner Parmer seconded the motion, which passed with a unanimous vote</w:t>
      </w:r>
    </w:p>
    <w:p w14:paraId="124C23F8" w14:textId="77777777" w:rsidR="007A14E0" w:rsidRDefault="007A14E0" w:rsidP="00731D84">
      <w:pPr>
        <w:spacing w:after="0" w:line="240" w:lineRule="auto"/>
        <w:ind w:left="630" w:hanging="630"/>
        <w:jc w:val="both"/>
        <w:rPr>
          <w:rFonts w:cstheme="minorHAnsi"/>
        </w:rPr>
      </w:pPr>
    </w:p>
    <w:p w14:paraId="17444D54" w14:textId="581B75DF" w:rsidR="007A14E0" w:rsidRDefault="007A14E0" w:rsidP="00731D84">
      <w:pPr>
        <w:spacing w:after="0" w:line="240" w:lineRule="auto"/>
        <w:ind w:left="630" w:hanging="630"/>
        <w:jc w:val="both"/>
        <w:rPr>
          <w:rFonts w:cstheme="minorHAnsi"/>
          <w:b/>
          <w:bCs/>
        </w:rPr>
      </w:pPr>
      <w:r>
        <w:rPr>
          <w:rFonts w:cstheme="minorHAnsi"/>
          <w:b/>
          <w:bCs/>
        </w:rPr>
        <w:t>18.</w:t>
      </w:r>
      <w:r>
        <w:rPr>
          <w:rFonts w:cstheme="minorHAnsi"/>
          <w:b/>
          <w:bCs/>
        </w:rPr>
        <w:tab/>
        <w:t>Discuss, Consider and Take Possible Action on Police Department purchase of electronic ticket writer hardware and software</w:t>
      </w:r>
    </w:p>
    <w:p w14:paraId="1831E04A" w14:textId="77777777" w:rsidR="007A14E0" w:rsidRDefault="007A14E0" w:rsidP="00731D84">
      <w:pPr>
        <w:spacing w:after="0" w:line="240" w:lineRule="auto"/>
        <w:ind w:left="630" w:hanging="630"/>
        <w:jc w:val="both"/>
        <w:rPr>
          <w:rFonts w:cstheme="minorHAnsi"/>
          <w:b/>
          <w:bCs/>
        </w:rPr>
      </w:pPr>
    </w:p>
    <w:p w14:paraId="70574E25" w14:textId="3AC1FE2A" w:rsidR="007A14E0" w:rsidRDefault="007A14E0" w:rsidP="00731D84">
      <w:pPr>
        <w:spacing w:after="0" w:line="240" w:lineRule="auto"/>
        <w:ind w:left="630" w:hanging="630"/>
        <w:jc w:val="both"/>
        <w:rPr>
          <w:rFonts w:cstheme="minorHAnsi"/>
        </w:rPr>
      </w:pPr>
      <w:r>
        <w:rPr>
          <w:rFonts w:cstheme="minorHAnsi"/>
          <w:b/>
          <w:bCs/>
        </w:rPr>
        <w:tab/>
      </w:r>
      <w:r>
        <w:rPr>
          <w:rFonts w:cstheme="minorHAnsi"/>
        </w:rPr>
        <w:t>Police Chief Hodges presented a proposal between the Vernon Police Department and Vernon Municipal Court to join together in a project for purchase the hardware and software for five electronic ticket writer units.  This technology will essentially eliminate hand written human error and greatly reduce the time needed to manually enter citations and warnings into the software systems.  The software and printers will be paid by City of Vernon Municipal Court by way of the Technology Fund.  The Vernon Police Department will pay for the five cell phones, which is a one-time cost and $200 per month residual for cellular devices</w:t>
      </w:r>
      <w:r w:rsidR="006B09EB">
        <w:rPr>
          <w:rFonts w:cstheme="minorHAnsi"/>
        </w:rPr>
        <w:t>.  Annual maintenance on the software will be added to the annual maintenance paid for the Municipal Court.</w:t>
      </w:r>
    </w:p>
    <w:p w14:paraId="23AD2307" w14:textId="77777777" w:rsidR="006B09EB" w:rsidRDefault="006B09EB" w:rsidP="00731D84">
      <w:pPr>
        <w:spacing w:after="0" w:line="240" w:lineRule="auto"/>
        <w:ind w:left="630" w:hanging="630"/>
        <w:jc w:val="both"/>
        <w:rPr>
          <w:rFonts w:cstheme="minorHAnsi"/>
        </w:rPr>
      </w:pPr>
    </w:p>
    <w:p w14:paraId="6C4B2CE0" w14:textId="78027FB8" w:rsidR="006B09EB" w:rsidRDefault="006B09EB" w:rsidP="00731D84">
      <w:pPr>
        <w:spacing w:after="0" w:line="240" w:lineRule="auto"/>
        <w:ind w:left="630" w:hanging="630"/>
        <w:jc w:val="both"/>
        <w:rPr>
          <w:rFonts w:cstheme="minorHAnsi"/>
        </w:rPr>
      </w:pPr>
      <w:r>
        <w:rPr>
          <w:rFonts w:cstheme="minorHAnsi"/>
        </w:rPr>
        <w:tab/>
        <w:t xml:space="preserve">Commissioner Aydelott made the motion to approve the purchase </w:t>
      </w:r>
      <w:r w:rsidR="00CE6D84">
        <w:rPr>
          <w:rFonts w:cstheme="minorHAnsi"/>
        </w:rPr>
        <w:t>of the electronic ticket writer hardware and software from Cardinal Tracking, Inc. in the amount of $20,517.85, plus the cost associated with maintaining the system</w:t>
      </w:r>
    </w:p>
    <w:p w14:paraId="4F6B3225" w14:textId="444C781C" w:rsidR="00CE6D84" w:rsidRDefault="00CE6D84" w:rsidP="00CE6D84">
      <w:pPr>
        <w:spacing w:after="0" w:line="240" w:lineRule="auto"/>
        <w:ind w:left="630"/>
        <w:jc w:val="both"/>
        <w:rPr>
          <w:rFonts w:cstheme="minorHAnsi"/>
        </w:rPr>
      </w:pPr>
      <w:r>
        <w:rPr>
          <w:rFonts w:cstheme="minorHAnsi"/>
        </w:rPr>
        <w:lastRenderedPageBreak/>
        <w:t>Commissioner Fraticelli seconded the motion, which passed with a unanimous vote</w:t>
      </w:r>
    </w:p>
    <w:p w14:paraId="1563B05C" w14:textId="77777777" w:rsidR="00CE6D84" w:rsidRDefault="00CE6D84" w:rsidP="00CE6D84">
      <w:pPr>
        <w:spacing w:after="0" w:line="240" w:lineRule="auto"/>
        <w:jc w:val="both"/>
        <w:rPr>
          <w:rFonts w:cstheme="minorHAnsi"/>
        </w:rPr>
      </w:pPr>
    </w:p>
    <w:p w14:paraId="216CDF6A" w14:textId="77777777" w:rsidR="00CE6D84" w:rsidRPr="00CE6D84" w:rsidRDefault="00CE6D84" w:rsidP="00CE6D84">
      <w:pPr>
        <w:spacing w:after="0" w:line="240" w:lineRule="auto"/>
        <w:jc w:val="both"/>
        <w:rPr>
          <w:rFonts w:cstheme="minorHAnsi"/>
        </w:rPr>
      </w:pPr>
      <w:r w:rsidRPr="00CE6D84">
        <w:rPr>
          <w:rFonts w:cstheme="minorHAnsi"/>
          <w:b/>
          <w:bCs/>
        </w:rPr>
        <w:t>19.</w:t>
      </w:r>
      <w:r w:rsidRPr="00CE6D84">
        <w:rPr>
          <w:rFonts w:cstheme="minorHAnsi"/>
          <w:b/>
          <w:bCs/>
        </w:rPr>
        <w:tab/>
        <w:t>Executive Session</w:t>
      </w:r>
    </w:p>
    <w:p w14:paraId="68C3AEC9" w14:textId="77777777" w:rsidR="00CE6D84" w:rsidRPr="00F865F1" w:rsidRDefault="00CE6D84" w:rsidP="00CE6D84">
      <w:pPr>
        <w:pStyle w:val="xmsonormal"/>
        <w:ind w:left="1440"/>
        <w:rPr>
          <w:b/>
          <w:bCs/>
        </w:rPr>
      </w:pPr>
      <w:r w:rsidRPr="00F312CD">
        <w:rPr>
          <w:rFonts w:eastAsia="Times New Roman" w:cstheme="minorHAnsi"/>
          <w:b/>
          <w:spacing w:val="-15"/>
          <w:kern w:val="36"/>
        </w:rPr>
        <w:t xml:space="preserve">Pursuant to Texas Government Code Chapter § </w:t>
      </w:r>
      <w:r>
        <w:rPr>
          <w:rFonts w:eastAsia="Times New Roman" w:cstheme="minorHAnsi"/>
          <w:b/>
          <w:spacing w:val="-15"/>
          <w:kern w:val="36"/>
        </w:rPr>
        <w:t>551.074 – Personnel Public Works Director position</w:t>
      </w:r>
      <w:r>
        <w:rPr>
          <w:b/>
          <w:bCs/>
        </w:rPr>
        <w:t xml:space="preserve"> </w:t>
      </w:r>
    </w:p>
    <w:p w14:paraId="36154796" w14:textId="77777777" w:rsidR="00CE6D84" w:rsidRPr="00F312CD" w:rsidRDefault="00CE6D84" w:rsidP="00CE6D84">
      <w:pPr>
        <w:spacing w:after="0" w:line="240" w:lineRule="auto"/>
        <w:rPr>
          <w:rFonts w:cstheme="minorHAnsi"/>
        </w:rPr>
      </w:pPr>
      <w:r w:rsidRPr="00F865F1">
        <w:rPr>
          <w:b/>
          <w:bCs/>
        </w:rPr>
        <w:t> </w:t>
      </w:r>
    </w:p>
    <w:p w14:paraId="167424D7" w14:textId="3474ACED" w:rsidR="00CE6D84" w:rsidRPr="00CE6D84" w:rsidRDefault="00CE6D84" w:rsidP="00CE6D84">
      <w:pPr>
        <w:spacing w:after="0" w:line="240" w:lineRule="auto"/>
        <w:jc w:val="both"/>
        <w:rPr>
          <w:rFonts w:cstheme="minorHAnsi"/>
          <w:b/>
          <w:bCs/>
        </w:rPr>
      </w:pPr>
      <w:r>
        <w:rPr>
          <w:rFonts w:cstheme="minorHAnsi"/>
          <w:b/>
          <w:bCs/>
        </w:rPr>
        <w:tab/>
        <w:t>Enter:</w:t>
      </w:r>
    </w:p>
    <w:p w14:paraId="03734AB1" w14:textId="7B3DDA85" w:rsidR="00462539" w:rsidRDefault="00CE6D84" w:rsidP="009F127B">
      <w:pPr>
        <w:spacing w:after="0" w:line="240" w:lineRule="auto"/>
        <w:ind w:left="720" w:hanging="720"/>
        <w:jc w:val="both"/>
        <w:rPr>
          <w:bCs/>
        </w:rPr>
      </w:pPr>
      <w:r>
        <w:rPr>
          <w:bCs/>
        </w:rPr>
        <w:tab/>
        <w:t>Commissioner Fraticelli made the motion to enter into Executive Session at 8:22 pm</w:t>
      </w:r>
    </w:p>
    <w:p w14:paraId="6CB9A263" w14:textId="77777777" w:rsidR="00CE6D84" w:rsidRDefault="00CE6D84" w:rsidP="009F127B">
      <w:pPr>
        <w:spacing w:after="0" w:line="240" w:lineRule="auto"/>
        <w:ind w:left="720" w:hanging="720"/>
        <w:jc w:val="both"/>
        <w:rPr>
          <w:bCs/>
        </w:rPr>
      </w:pPr>
    </w:p>
    <w:p w14:paraId="5EE68C70" w14:textId="36A83A83" w:rsidR="00CE6D84" w:rsidRDefault="00CE6D84" w:rsidP="009F127B">
      <w:pPr>
        <w:spacing w:after="0" w:line="240" w:lineRule="auto"/>
        <w:ind w:left="720" w:hanging="720"/>
        <w:jc w:val="both"/>
        <w:rPr>
          <w:bCs/>
        </w:rPr>
      </w:pPr>
      <w:r>
        <w:rPr>
          <w:bCs/>
        </w:rPr>
        <w:tab/>
        <w:t>Commissioner Aydelott seconded the motion, which passed with a unanimous vote</w:t>
      </w:r>
    </w:p>
    <w:p w14:paraId="2C35D993" w14:textId="77777777" w:rsidR="00CE6D84" w:rsidRDefault="00CE6D84" w:rsidP="009F127B">
      <w:pPr>
        <w:spacing w:after="0" w:line="240" w:lineRule="auto"/>
        <w:ind w:left="720" w:hanging="720"/>
        <w:jc w:val="both"/>
        <w:rPr>
          <w:bCs/>
        </w:rPr>
      </w:pPr>
    </w:p>
    <w:p w14:paraId="7DB37318" w14:textId="59E0F348" w:rsidR="00CE6D84" w:rsidRDefault="00CE6D84" w:rsidP="009F127B">
      <w:pPr>
        <w:spacing w:after="0" w:line="240" w:lineRule="auto"/>
        <w:ind w:left="720" w:hanging="720"/>
        <w:jc w:val="both"/>
        <w:rPr>
          <w:b/>
        </w:rPr>
      </w:pPr>
      <w:r>
        <w:rPr>
          <w:b/>
        </w:rPr>
        <w:tab/>
        <w:t>Exit:</w:t>
      </w:r>
    </w:p>
    <w:p w14:paraId="6928F17A" w14:textId="5485AC2E" w:rsidR="00CE6D84" w:rsidRDefault="00CE6D84" w:rsidP="009F127B">
      <w:pPr>
        <w:spacing w:after="0" w:line="240" w:lineRule="auto"/>
        <w:ind w:left="720" w:hanging="720"/>
        <w:jc w:val="both"/>
        <w:rPr>
          <w:bCs/>
        </w:rPr>
      </w:pPr>
      <w:r>
        <w:rPr>
          <w:b/>
        </w:rPr>
        <w:tab/>
      </w:r>
      <w:r>
        <w:rPr>
          <w:bCs/>
        </w:rPr>
        <w:t>Commissioner Aydelott made the motion to exit Executive Session at 8:45 pm</w:t>
      </w:r>
    </w:p>
    <w:p w14:paraId="425D8EC8" w14:textId="77777777" w:rsidR="00CE6D84" w:rsidRDefault="00CE6D84" w:rsidP="009F127B">
      <w:pPr>
        <w:spacing w:after="0" w:line="240" w:lineRule="auto"/>
        <w:ind w:left="720" w:hanging="720"/>
        <w:jc w:val="both"/>
        <w:rPr>
          <w:bCs/>
        </w:rPr>
      </w:pPr>
    </w:p>
    <w:p w14:paraId="71F41B06" w14:textId="028EAE72" w:rsidR="00CE6D84" w:rsidRDefault="00CE6D84" w:rsidP="009F127B">
      <w:pPr>
        <w:spacing w:after="0" w:line="240" w:lineRule="auto"/>
        <w:ind w:left="720" w:hanging="720"/>
        <w:jc w:val="both"/>
        <w:rPr>
          <w:bCs/>
        </w:rPr>
      </w:pPr>
      <w:r>
        <w:rPr>
          <w:bCs/>
        </w:rPr>
        <w:tab/>
        <w:t>Commissioner Fraticelli seconded the motion, which passed with a unanimous vote</w:t>
      </w:r>
    </w:p>
    <w:p w14:paraId="0B865E7F" w14:textId="77777777" w:rsidR="00CE6D84" w:rsidRDefault="00CE6D84" w:rsidP="009F127B">
      <w:pPr>
        <w:spacing w:after="0" w:line="240" w:lineRule="auto"/>
        <w:ind w:left="720" w:hanging="720"/>
        <w:jc w:val="both"/>
        <w:rPr>
          <w:bCs/>
        </w:rPr>
      </w:pPr>
    </w:p>
    <w:p w14:paraId="0ECE84A4" w14:textId="6CDF3345" w:rsidR="00CE6D84" w:rsidRDefault="00CE6D84" w:rsidP="009F127B">
      <w:pPr>
        <w:spacing w:after="0" w:line="240" w:lineRule="auto"/>
        <w:ind w:left="720" w:hanging="720"/>
        <w:jc w:val="both"/>
        <w:rPr>
          <w:b/>
        </w:rPr>
      </w:pPr>
      <w:r>
        <w:rPr>
          <w:b/>
        </w:rPr>
        <w:t>20.</w:t>
      </w:r>
      <w:r>
        <w:rPr>
          <w:b/>
        </w:rPr>
        <w:tab/>
        <w:t>Adjourn</w:t>
      </w:r>
    </w:p>
    <w:p w14:paraId="3AE608DD" w14:textId="77777777" w:rsidR="00CE6D84" w:rsidRDefault="00CE6D84" w:rsidP="009F127B">
      <w:pPr>
        <w:spacing w:after="0" w:line="240" w:lineRule="auto"/>
        <w:ind w:left="720" w:hanging="720"/>
        <w:jc w:val="both"/>
        <w:rPr>
          <w:b/>
        </w:rPr>
      </w:pPr>
    </w:p>
    <w:p w14:paraId="59694E2A" w14:textId="0D97BDAD" w:rsidR="00CE6D84" w:rsidRDefault="00CE6D84" w:rsidP="009F127B">
      <w:pPr>
        <w:spacing w:after="0" w:line="240" w:lineRule="auto"/>
        <w:ind w:left="720" w:hanging="720"/>
        <w:jc w:val="both"/>
        <w:rPr>
          <w:bCs/>
        </w:rPr>
      </w:pPr>
      <w:r>
        <w:rPr>
          <w:b/>
        </w:rPr>
        <w:tab/>
      </w:r>
      <w:r>
        <w:rPr>
          <w:bCs/>
        </w:rPr>
        <w:t>Commissioner Aydelott made the motion to adjourn the Regular Meeting at 8:45 pm</w:t>
      </w:r>
    </w:p>
    <w:p w14:paraId="6C708596" w14:textId="77777777" w:rsidR="00CE6D84" w:rsidRDefault="00CE6D84" w:rsidP="009F127B">
      <w:pPr>
        <w:spacing w:after="0" w:line="240" w:lineRule="auto"/>
        <w:ind w:left="720" w:hanging="720"/>
        <w:jc w:val="both"/>
        <w:rPr>
          <w:bCs/>
        </w:rPr>
      </w:pPr>
    </w:p>
    <w:p w14:paraId="2921067C" w14:textId="7844D6A9" w:rsidR="00CE6D84" w:rsidRPr="00CE6D84" w:rsidRDefault="00CE6D84" w:rsidP="009F127B">
      <w:pPr>
        <w:spacing w:after="0" w:line="240" w:lineRule="auto"/>
        <w:ind w:left="720" w:hanging="720"/>
        <w:jc w:val="both"/>
        <w:rPr>
          <w:bCs/>
        </w:rPr>
      </w:pPr>
      <w:r>
        <w:rPr>
          <w:bCs/>
        </w:rPr>
        <w:tab/>
        <w:t>Commissioner Fraticelli seconded the motion, which passed with a unanimous vote</w:t>
      </w:r>
    </w:p>
    <w:p w14:paraId="520AA9DB" w14:textId="77777777" w:rsidR="00462539" w:rsidRPr="00462539" w:rsidRDefault="00462539" w:rsidP="009F127B">
      <w:pPr>
        <w:spacing w:after="0" w:line="240" w:lineRule="auto"/>
        <w:ind w:left="720" w:hanging="720"/>
        <w:jc w:val="both"/>
        <w:rPr>
          <w:bCs/>
        </w:rPr>
      </w:pPr>
    </w:p>
    <w:p w14:paraId="45BF9D27" w14:textId="77777777" w:rsidR="009F127B" w:rsidRDefault="009F127B" w:rsidP="00413E8D">
      <w:pPr>
        <w:spacing w:after="0" w:line="240" w:lineRule="auto"/>
        <w:ind w:left="720" w:hanging="720"/>
        <w:jc w:val="both"/>
        <w:rPr>
          <w:bCs/>
        </w:rPr>
      </w:pPr>
    </w:p>
    <w:p w14:paraId="3D67F100" w14:textId="579573CD" w:rsidR="009F127B" w:rsidRDefault="009F127B" w:rsidP="00413E8D">
      <w:pPr>
        <w:spacing w:after="0" w:line="240" w:lineRule="auto"/>
        <w:ind w:left="720" w:hanging="720"/>
        <w:jc w:val="both"/>
        <w:rPr>
          <w:bCs/>
        </w:rPr>
      </w:pPr>
      <w:r>
        <w:rPr>
          <w:bCs/>
        </w:rPr>
        <w:tab/>
      </w:r>
    </w:p>
    <w:p w14:paraId="150688BF" w14:textId="77777777" w:rsidR="009F127B" w:rsidRPr="009F127B" w:rsidRDefault="009F127B" w:rsidP="00413E8D">
      <w:pPr>
        <w:spacing w:after="0" w:line="240" w:lineRule="auto"/>
        <w:ind w:left="720" w:hanging="720"/>
        <w:jc w:val="both"/>
        <w:rPr>
          <w:bCs/>
        </w:rPr>
      </w:pPr>
    </w:p>
    <w:p w14:paraId="07749262" w14:textId="77777777" w:rsidR="004123D3" w:rsidRPr="009F127B" w:rsidRDefault="004123D3" w:rsidP="00413E8D">
      <w:pPr>
        <w:spacing w:after="0" w:line="240" w:lineRule="auto"/>
        <w:ind w:left="720" w:hanging="720"/>
        <w:jc w:val="both"/>
        <w:rPr>
          <w:bCs/>
        </w:rPr>
      </w:pPr>
    </w:p>
    <w:p w14:paraId="5FA04BEF" w14:textId="238DEC36" w:rsidR="004123D3" w:rsidRPr="009F127B" w:rsidRDefault="004123D3" w:rsidP="00413E8D">
      <w:pPr>
        <w:spacing w:after="0" w:line="240" w:lineRule="auto"/>
        <w:ind w:left="720" w:hanging="720"/>
        <w:jc w:val="both"/>
        <w:rPr>
          <w:bCs/>
        </w:rPr>
      </w:pPr>
      <w:r w:rsidRPr="009F127B">
        <w:rPr>
          <w:bCs/>
        </w:rPr>
        <w:tab/>
      </w:r>
    </w:p>
    <w:p w14:paraId="7D3D4F99" w14:textId="77777777" w:rsidR="006C7DEC" w:rsidRPr="009F127B" w:rsidRDefault="006C7DEC" w:rsidP="00326032">
      <w:pPr>
        <w:spacing w:after="0" w:line="240" w:lineRule="auto"/>
        <w:ind w:left="720" w:hanging="720"/>
        <w:jc w:val="both"/>
        <w:rPr>
          <w:rFonts w:cstheme="minorHAnsi"/>
        </w:rPr>
      </w:pPr>
    </w:p>
    <w:p w14:paraId="3423A548" w14:textId="77777777" w:rsidR="00326032" w:rsidRPr="00380A34" w:rsidRDefault="00326032" w:rsidP="00326032">
      <w:pPr>
        <w:spacing w:after="0" w:line="240" w:lineRule="auto"/>
        <w:ind w:left="720" w:hanging="720"/>
        <w:jc w:val="both"/>
        <w:rPr>
          <w:rFonts w:cstheme="minorHAnsi"/>
        </w:rPr>
      </w:pP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t>__________________________________</w:t>
      </w:r>
    </w:p>
    <w:p w14:paraId="56888901" w14:textId="77777777" w:rsidR="00326032" w:rsidRPr="00380A34" w:rsidRDefault="00326032" w:rsidP="00326032">
      <w:pPr>
        <w:spacing w:after="0" w:line="240" w:lineRule="auto"/>
        <w:ind w:left="720" w:hanging="720"/>
        <w:jc w:val="both"/>
        <w:rPr>
          <w:rFonts w:cstheme="minorHAnsi"/>
        </w:rPr>
      </w:pP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t>Pamela Gosline, Mayor</w:t>
      </w:r>
    </w:p>
    <w:p w14:paraId="4EFCE100" w14:textId="77777777" w:rsidR="00326032" w:rsidRPr="00380A34" w:rsidRDefault="00326032" w:rsidP="00326032">
      <w:pPr>
        <w:spacing w:after="0" w:line="240" w:lineRule="auto"/>
        <w:ind w:left="720" w:hanging="720"/>
        <w:jc w:val="both"/>
        <w:rPr>
          <w:rFonts w:cstheme="minorHAnsi"/>
        </w:rPr>
      </w:pPr>
      <w:r w:rsidRPr="00380A34">
        <w:rPr>
          <w:rFonts w:cstheme="minorHAnsi"/>
        </w:rPr>
        <w:t>ATTEST:</w:t>
      </w:r>
    </w:p>
    <w:p w14:paraId="56509D95" w14:textId="77777777" w:rsidR="00326032" w:rsidRPr="00380A34" w:rsidRDefault="00326032" w:rsidP="00326032">
      <w:pPr>
        <w:spacing w:after="0" w:line="240" w:lineRule="auto"/>
        <w:ind w:left="720" w:hanging="720"/>
        <w:jc w:val="both"/>
        <w:rPr>
          <w:rFonts w:cstheme="minorHAnsi"/>
        </w:rPr>
      </w:pPr>
    </w:p>
    <w:p w14:paraId="6DBA3C23" w14:textId="77777777" w:rsidR="00326032" w:rsidRPr="00380A34" w:rsidRDefault="00326032" w:rsidP="00326032">
      <w:pPr>
        <w:spacing w:after="0" w:line="240" w:lineRule="auto"/>
        <w:ind w:left="720" w:hanging="720"/>
        <w:jc w:val="both"/>
        <w:rPr>
          <w:rFonts w:cstheme="minorHAnsi"/>
        </w:rPr>
      </w:pPr>
      <w:r w:rsidRPr="00380A34">
        <w:rPr>
          <w:rFonts w:cstheme="minorHAnsi"/>
        </w:rPr>
        <w:t>______________________________</w:t>
      </w:r>
    </w:p>
    <w:p w14:paraId="1CA1F0D8" w14:textId="77777777" w:rsidR="00326032" w:rsidRPr="00380A34" w:rsidRDefault="00326032" w:rsidP="00326032">
      <w:pPr>
        <w:spacing w:after="0" w:line="240" w:lineRule="auto"/>
        <w:ind w:left="720" w:hanging="720"/>
        <w:jc w:val="both"/>
        <w:rPr>
          <w:rFonts w:cstheme="minorHAnsi"/>
        </w:rPr>
      </w:pPr>
      <w:r w:rsidRPr="00380A34">
        <w:rPr>
          <w:rFonts w:cstheme="minorHAnsi"/>
        </w:rPr>
        <w:t>Marsha Jo Stone, TRMC</w:t>
      </w:r>
    </w:p>
    <w:p w14:paraId="0BA15820" w14:textId="77777777" w:rsidR="0043238E" w:rsidRPr="0043238E" w:rsidRDefault="00326032" w:rsidP="0043238E">
      <w:pPr>
        <w:spacing w:after="0" w:line="240" w:lineRule="auto"/>
        <w:ind w:left="720" w:hanging="720"/>
        <w:jc w:val="both"/>
        <w:rPr>
          <w:rFonts w:cstheme="minorHAnsi"/>
        </w:rPr>
      </w:pPr>
      <w:r w:rsidRPr="00380A34">
        <w:rPr>
          <w:rFonts w:cstheme="minorHAnsi"/>
        </w:rPr>
        <w:t>City Secretary</w:t>
      </w:r>
    </w:p>
    <w:sectPr w:rsidR="0043238E" w:rsidRPr="0043238E" w:rsidSect="00A50111">
      <w:headerReference w:type="default" r:id="rId8"/>
      <w:footerReference w:type="default" r:id="rId9"/>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84151" w14:textId="77777777" w:rsidR="00527D7A" w:rsidRDefault="00527D7A" w:rsidP="00A50111">
      <w:pPr>
        <w:spacing w:after="0" w:line="240" w:lineRule="auto"/>
      </w:pPr>
      <w:r>
        <w:separator/>
      </w:r>
    </w:p>
  </w:endnote>
  <w:endnote w:type="continuationSeparator" w:id="0">
    <w:p w14:paraId="010BB72B" w14:textId="77777777" w:rsidR="00527D7A" w:rsidRDefault="00527D7A" w:rsidP="00A5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AFCE5" w14:textId="2A8F75F1" w:rsidR="0098778A" w:rsidRDefault="0098778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Regular Meeting </w:t>
    </w:r>
    <w:r w:rsidR="00FD57F6">
      <w:rPr>
        <w:rFonts w:asciiTheme="majorHAnsi" w:eastAsiaTheme="majorEastAsia" w:hAnsiTheme="majorHAnsi" w:cstheme="majorBidi"/>
      </w:rPr>
      <w:t>0</w:t>
    </w:r>
    <w:r w:rsidR="00B323DA">
      <w:rPr>
        <w:rFonts w:asciiTheme="majorHAnsi" w:eastAsiaTheme="majorEastAsia" w:hAnsiTheme="majorHAnsi" w:cstheme="majorBidi"/>
      </w:rPr>
      <w:t>5/23</w:t>
    </w:r>
    <w:r w:rsidR="00FD57F6">
      <w:rPr>
        <w:rFonts w:asciiTheme="majorHAnsi" w:eastAsiaTheme="majorEastAsia" w:hAnsiTheme="majorHAnsi" w:cstheme="majorBidi"/>
      </w:rPr>
      <w:t>/2023</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5F756E" w:rsidRPr="005F756E">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14:paraId="1974BFF3" w14:textId="77777777" w:rsidR="0098778A" w:rsidRDefault="00987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6C20A" w14:textId="77777777" w:rsidR="00527D7A" w:rsidRDefault="00527D7A" w:rsidP="00A50111">
      <w:pPr>
        <w:spacing w:after="0" w:line="240" w:lineRule="auto"/>
      </w:pPr>
      <w:r>
        <w:separator/>
      </w:r>
    </w:p>
  </w:footnote>
  <w:footnote w:type="continuationSeparator" w:id="0">
    <w:p w14:paraId="7FA385D2" w14:textId="77777777" w:rsidR="00527D7A" w:rsidRDefault="00527D7A" w:rsidP="00A50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DA490" w14:textId="77777777" w:rsidR="0098778A" w:rsidRDefault="0098778A">
    <w:pPr>
      <w:pStyle w:val="Header"/>
    </w:pPr>
    <w:r>
      <w:t>Digital Recording on file</w:t>
    </w:r>
  </w:p>
  <w:p w14:paraId="2C6EF6EA" w14:textId="77777777" w:rsidR="0098778A" w:rsidRDefault="00987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A55"/>
    <w:multiLevelType w:val="singleLevel"/>
    <w:tmpl w:val="F00A4C6E"/>
    <w:lvl w:ilvl="0">
      <w:start w:val="4"/>
      <w:numFmt w:val="decimal"/>
      <w:lvlText w:val="%1."/>
      <w:lvlJc w:val="left"/>
      <w:pPr>
        <w:tabs>
          <w:tab w:val="num" w:pos="1440"/>
        </w:tabs>
        <w:ind w:left="1440" w:hanging="720"/>
      </w:pPr>
      <w:rPr>
        <w:rFonts w:hint="default"/>
        <w:u w:val="none"/>
      </w:rPr>
    </w:lvl>
  </w:abstractNum>
  <w:abstractNum w:abstractNumId="1" w15:restartNumberingAfterBreak="0">
    <w:nsid w:val="12585AAB"/>
    <w:multiLevelType w:val="hybridMultilevel"/>
    <w:tmpl w:val="93DE204E"/>
    <w:lvl w:ilvl="0" w:tplc="4094DED8">
      <w:start w:val="1"/>
      <w:numFmt w:val="decimal"/>
      <w:lvlText w:val="(%1)"/>
      <w:lvlJc w:val="left"/>
      <w:pPr>
        <w:ind w:left="630" w:hanging="36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20854770"/>
    <w:multiLevelType w:val="hybridMultilevel"/>
    <w:tmpl w:val="B0BEFD9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DC2786"/>
    <w:multiLevelType w:val="hybridMultilevel"/>
    <w:tmpl w:val="0A141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F615DC"/>
    <w:multiLevelType w:val="hybridMultilevel"/>
    <w:tmpl w:val="BDAE72E0"/>
    <w:lvl w:ilvl="0" w:tplc="EDD48BC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63796049"/>
    <w:multiLevelType w:val="multilevel"/>
    <w:tmpl w:val="D024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887A67"/>
    <w:multiLevelType w:val="hybridMultilevel"/>
    <w:tmpl w:val="259EA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8B74CC"/>
    <w:multiLevelType w:val="hybridMultilevel"/>
    <w:tmpl w:val="E416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6779EE"/>
    <w:multiLevelType w:val="multilevel"/>
    <w:tmpl w:val="CF7C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1412612">
    <w:abstractNumId w:val="7"/>
  </w:num>
  <w:num w:numId="2" w16cid:durableId="1624799352">
    <w:abstractNumId w:val="3"/>
  </w:num>
  <w:num w:numId="3" w16cid:durableId="759837899">
    <w:abstractNumId w:val="0"/>
  </w:num>
  <w:num w:numId="4" w16cid:durableId="243688681">
    <w:abstractNumId w:val="5"/>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 w16cid:durableId="1331059511">
    <w:abstractNumId w:val="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 w16cid:durableId="1688827264">
    <w:abstractNumId w:val="2"/>
  </w:num>
  <w:num w:numId="7" w16cid:durableId="244074027">
    <w:abstractNumId w:val="1"/>
  </w:num>
  <w:num w:numId="8" w16cid:durableId="1263614281">
    <w:abstractNumId w:val="4"/>
  </w:num>
  <w:num w:numId="9" w16cid:durableId="581379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111"/>
    <w:rsid w:val="00011005"/>
    <w:rsid w:val="0001137F"/>
    <w:rsid w:val="0001668D"/>
    <w:rsid w:val="00016C52"/>
    <w:rsid w:val="00022EA8"/>
    <w:rsid w:val="00027C31"/>
    <w:rsid w:val="000418AB"/>
    <w:rsid w:val="000451EF"/>
    <w:rsid w:val="00051CC9"/>
    <w:rsid w:val="00052287"/>
    <w:rsid w:val="0005364A"/>
    <w:rsid w:val="00054C43"/>
    <w:rsid w:val="00062139"/>
    <w:rsid w:val="00076B7E"/>
    <w:rsid w:val="0008136C"/>
    <w:rsid w:val="00082E49"/>
    <w:rsid w:val="00087F36"/>
    <w:rsid w:val="000971D9"/>
    <w:rsid w:val="000A4C24"/>
    <w:rsid w:val="000A4D00"/>
    <w:rsid w:val="000A5B8F"/>
    <w:rsid w:val="000B5F94"/>
    <w:rsid w:val="000C37CD"/>
    <w:rsid w:val="000C6D90"/>
    <w:rsid w:val="000C7759"/>
    <w:rsid w:val="000D133E"/>
    <w:rsid w:val="000E3845"/>
    <w:rsid w:val="000F1AD7"/>
    <w:rsid w:val="000F2730"/>
    <w:rsid w:val="000F28FD"/>
    <w:rsid w:val="00100E0B"/>
    <w:rsid w:val="00101B73"/>
    <w:rsid w:val="00103A3A"/>
    <w:rsid w:val="001078DF"/>
    <w:rsid w:val="00107ACF"/>
    <w:rsid w:val="00113DEF"/>
    <w:rsid w:val="001214FF"/>
    <w:rsid w:val="00134213"/>
    <w:rsid w:val="00141C7F"/>
    <w:rsid w:val="001509A4"/>
    <w:rsid w:val="00155F44"/>
    <w:rsid w:val="00174D18"/>
    <w:rsid w:val="00175CF1"/>
    <w:rsid w:val="00177BD6"/>
    <w:rsid w:val="001815BF"/>
    <w:rsid w:val="00186307"/>
    <w:rsid w:val="001931F6"/>
    <w:rsid w:val="001943DE"/>
    <w:rsid w:val="00195F57"/>
    <w:rsid w:val="001A00ED"/>
    <w:rsid w:val="001A282F"/>
    <w:rsid w:val="001B2949"/>
    <w:rsid w:val="001B4081"/>
    <w:rsid w:val="001C15D7"/>
    <w:rsid w:val="001D3D0F"/>
    <w:rsid w:val="001D48E9"/>
    <w:rsid w:val="001D55FE"/>
    <w:rsid w:val="001D5BFB"/>
    <w:rsid w:val="001D672D"/>
    <w:rsid w:val="001D7961"/>
    <w:rsid w:val="001E0ECF"/>
    <w:rsid w:val="001E3348"/>
    <w:rsid w:val="001E36EF"/>
    <w:rsid w:val="001E5B8C"/>
    <w:rsid w:val="001F04B3"/>
    <w:rsid w:val="001F0793"/>
    <w:rsid w:val="001F5100"/>
    <w:rsid w:val="00212AEE"/>
    <w:rsid w:val="0021579B"/>
    <w:rsid w:val="002225B9"/>
    <w:rsid w:val="002230C8"/>
    <w:rsid w:val="00230E19"/>
    <w:rsid w:val="00231557"/>
    <w:rsid w:val="00231D8E"/>
    <w:rsid w:val="00234ABF"/>
    <w:rsid w:val="002415EB"/>
    <w:rsid w:val="002416D1"/>
    <w:rsid w:val="0024715C"/>
    <w:rsid w:val="00252D1C"/>
    <w:rsid w:val="002670F3"/>
    <w:rsid w:val="00270730"/>
    <w:rsid w:val="00281198"/>
    <w:rsid w:val="00281F42"/>
    <w:rsid w:val="00285C16"/>
    <w:rsid w:val="00291804"/>
    <w:rsid w:val="002918BA"/>
    <w:rsid w:val="00295FA1"/>
    <w:rsid w:val="00296F4A"/>
    <w:rsid w:val="00297C8F"/>
    <w:rsid w:val="002A1AFE"/>
    <w:rsid w:val="002A3BBE"/>
    <w:rsid w:val="002B085B"/>
    <w:rsid w:val="002B12DD"/>
    <w:rsid w:val="002B1CD5"/>
    <w:rsid w:val="002B1D43"/>
    <w:rsid w:val="002C2F78"/>
    <w:rsid w:val="002C6600"/>
    <w:rsid w:val="002C7A2B"/>
    <w:rsid w:val="002D0C7F"/>
    <w:rsid w:val="002D1138"/>
    <w:rsid w:val="002D1C33"/>
    <w:rsid w:val="002D21CE"/>
    <w:rsid w:val="002D5121"/>
    <w:rsid w:val="002E0069"/>
    <w:rsid w:val="002E47BD"/>
    <w:rsid w:val="002E7AEE"/>
    <w:rsid w:val="002F41B5"/>
    <w:rsid w:val="002F5730"/>
    <w:rsid w:val="002F6ABD"/>
    <w:rsid w:val="0030150E"/>
    <w:rsid w:val="00302256"/>
    <w:rsid w:val="0031214B"/>
    <w:rsid w:val="003137E5"/>
    <w:rsid w:val="003219D4"/>
    <w:rsid w:val="00323BAA"/>
    <w:rsid w:val="00323EF1"/>
    <w:rsid w:val="00326032"/>
    <w:rsid w:val="003265BF"/>
    <w:rsid w:val="00331ED2"/>
    <w:rsid w:val="00333107"/>
    <w:rsid w:val="00335D9B"/>
    <w:rsid w:val="00336803"/>
    <w:rsid w:val="00345BA3"/>
    <w:rsid w:val="00345F63"/>
    <w:rsid w:val="0035529D"/>
    <w:rsid w:val="0035708B"/>
    <w:rsid w:val="00357AB7"/>
    <w:rsid w:val="00357EBF"/>
    <w:rsid w:val="0036039B"/>
    <w:rsid w:val="00360C7C"/>
    <w:rsid w:val="00360D93"/>
    <w:rsid w:val="00380A34"/>
    <w:rsid w:val="0038406F"/>
    <w:rsid w:val="00384EA3"/>
    <w:rsid w:val="003872C2"/>
    <w:rsid w:val="00397F36"/>
    <w:rsid w:val="003A71A3"/>
    <w:rsid w:val="003B047B"/>
    <w:rsid w:val="003B1741"/>
    <w:rsid w:val="003B4A24"/>
    <w:rsid w:val="003B4E14"/>
    <w:rsid w:val="003C4B7E"/>
    <w:rsid w:val="003C5149"/>
    <w:rsid w:val="003D0A32"/>
    <w:rsid w:val="003D3823"/>
    <w:rsid w:val="003D7BEA"/>
    <w:rsid w:val="003E2124"/>
    <w:rsid w:val="003E382A"/>
    <w:rsid w:val="003E7208"/>
    <w:rsid w:val="003F04F9"/>
    <w:rsid w:val="003F1B8F"/>
    <w:rsid w:val="003F384F"/>
    <w:rsid w:val="003F3FB0"/>
    <w:rsid w:val="003F5EAC"/>
    <w:rsid w:val="004002C1"/>
    <w:rsid w:val="0040329C"/>
    <w:rsid w:val="004032A7"/>
    <w:rsid w:val="004123D3"/>
    <w:rsid w:val="00413E8D"/>
    <w:rsid w:val="00422884"/>
    <w:rsid w:val="00432193"/>
    <w:rsid w:val="0043238E"/>
    <w:rsid w:val="00446CB2"/>
    <w:rsid w:val="00452DED"/>
    <w:rsid w:val="00453007"/>
    <w:rsid w:val="00460A03"/>
    <w:rsid w:val="00462539"/>
    <w:rsid w:val="0046524C"/>
    <w:rsid w:val="0047114A"/>
    <w:rsid w:val="00474C47"/>
    <w:rsid w:val="004754FC"/>
    <w:rsid w:val="00475CE9"/>
    <w:rsid w:val="004764ED"/>
    <w:rsid w:val="004826B3"/>
    <w:rsid w:val="00490353"/>
    <w:rsid w:val="00497983"/>
    <w:rsid w:val="004B35D5"/>
    <w:rsid w:val="004B5A80"/>
    <w:rsid w:val="004C0EF1"/>
    <w:rsid w:val="004C3559"/>
    <w:rsid w:val="004C6A67"/>
    <w:rsid w:val="004C71CF"/>
    <w:rsid w:val="004D0934"/>
    <w:rsid w:val="004D197B"/>
    <w:rsid w:val="004D2804"/>
    <w:rsid w:val="004D33C5"/>
    <w:rsid w:val="004D60EE"/>
    <w:rsid w:val="004D6377"/>
    <w:rsid w:val="004E53A9"/>
    <w:rsid w:val="004E751F"/>
    <w:rsid w:val="004F129D"/>
    <w:rsid w:val="004F51A1"/>
    <w:rsid w:val="004F53BB"/>
    <w:rsid w:val="00501127"/>
    <w:rsid w:val="00506D01"/>
    <w:rsid w:val="00507543"/>
    <w:rsid w:val="00507C7D"/>
    <w:rsid w:val="00507D7E"/>
    <w:rsid w:val="005110BD"/>
    <w:rsid w:val="00512E86"/>
    <w:rsid w:val="00516A99"/>
    <w:rsid w:val="005200FC"/>
    <w:rsid w:val="00521FA9"/>
    <w:rsid w:val="00522DBE"/>
    <w:rsid w:val="005246F3"/>
    <w:rsid w:val="00525588"/>
    <w:rsid w:val="00525FAB"/>
    <w:rsid w:val="00527D7A"/>
    <w:rsid w:val="00532062"/>
    <w:rsid w:val="005335A5"/>
    <w:rsid w:val="00534941"/>
    <w:rsid w:val="005409A4"/>
    <w:rsid w:val="00551085"/>
    <w:rsid w:val="0055780E"/>
    <w:rsid w:val="00561E26"/>
    <w:rsid w:val="00565FB7"/>
    <w:rsid w:val="005671F3"/>
    <w:rsid w:val="00567478"/>
    <w:rsid w:val="0057344F"/>
    <w:rsid w:val="005778E7"/>
    <w:rsid w:val="0058457E"/>
    <w:rsid w:val="0058756F"/>
    <w:rsid w:val="00593468"/>
    <w:rsid w:val="005947EE"/>
    <w:rsid w:val="005B3C72"/>
    <w:rsid w:val="005B3FFE"/>
    <w:rsid w:val="005B4661"/>
    <w:rsid w:val="005B4F7E"/>
    <w:rsid w:val="005C0084"/>
    <w:rsid w:val="005D1242"/>
    <w:rsid w:val="005D3757"/>
    <w:rsid w:val="005E14B4"/>
    <w:rsid w:val="005E6773"/>
    <w:rsid w:val="005E7BBF"/>
    <w:rsid w:val="005F1431"/>
    <w:rsid w:val="005F1943"/>
    <w:rsid w:val="005F3342"/>
    <w:rsid w:val="005F437D"/>
    <w:rsid w:val="005F44C4"/>
    <w:rsid w:val="005F58CC"/>
    <w:rsid w:val="005F5A02"/>
    <w:rsid w:val="005F6CF3"/>
    <w:rsid w:val="005F756E"/>
    <w:rsid w:val="0060060A"/>
    <w:rsid w:val="00603BC4"/>
    <w:rsid w:val="0060527F"/>
    <w:rsid w:val="00607C7C"/>
    <w:rsid w:val="006152F0"/>
    <w:rsid w:val="00626566"/>
    <w:rsid w:val="00626811"/>
    <w:rsid w:val="00632F0A"/>
    <w:rsid w:val="00634155"/>
    <w:rsid w:val="0063780F"/>
    <w:rsid w:val="00641346"/>
    <w:rsid w:val="00642A62"/>
    <w:rsid w:val="00653332"/>
    <w:rsid w:val="00655AD9"/>
    <w:rsid w:val="00665906"/>
    <w:rsid w:val="00670557"/>
    <w:rsid w:val="006840DA"/>
    <w:rsid w:val="00684407"/>
    <w:rsid w:val="006A1F2F"/>
    <w:rsid w:val="006A7101"/>
    <w:rsid w:val="006B09EB"/>
    <w:rsid w:val="006B4826"/>
    <w:rsid w:val="006B702D"/>
    <w:rsid w:val="006C7DEC"/>
    <w:rsid w:val="006D1750"/>
    <w:rsid w:val="006D6767"/>
    <w:rsid w:val="006E2FBF"/>
    <w:rsid w:val="006F031D"/>
    <w:rsid w:val="006F083C"/>
    <w:rsid w:val="00703B23"/>
    <w:rsid w:val="0070648B"/>
    <w:rsid w:val="00706542"/>
    <w:rsid w:val="0071183C"/>
    <w:rsid w:val="00716412"/>
    <w:rsid w:val="00716FA8"/>
    <w:rsid w:val="007213F7"/>
    <w:rsid w:val="007261DF"/>
    <w:rsid w:val="00726A9D"/>
    <w:rsid w:val="00731D84"/>
    <w:rsid w:val="007331F2"/>
    <w:rsid w:val="00733286"/>
    <w:rsid w:val="00734D27"/>
    <w:rsid w:val="00740574"/>
    <w:rsid w:val="00742C96"/>
    <w:rsid w:val="00743A0D"/>
    <w:rsid w:val="007544DB"/>
    <w:rsid w:val="00760ED5"/>
    <w:rsid w:val="00761BB9"/>
    <w:rsid w:val="00766EF1"/>
    <w:rsid w:val="00773BAF"/>
    <w:rsid w:val="00782C51"/>
    <w:rsid w:val="00787FD9"/>
    <w:rsid w:val="00791F40"/>
    <w:rsid w:val="007A14E0"/>
    <w:rsid w:val="007A1D70"/>
    <w:rsid w:val="007B01AF"/>
    <w:rsid w:val="007B2783"/>
    <w:rsid w:val="007B34D0"/>
    <w:rsid w:val="007C0D95"/>
    <w:rsid w:val="007D7481"/>
    <w:rsid w:val="007E1DD3"/>
    <w:rsid w:val="007E46A6"/>
    <w:rsid w:val="007E4C62"/>
    <w:rsid w:val="007F39B2"/>
    <w:rsid w:val="007F3DAB"/>
    <w:rsid w:val="007F4F66"/>
    <w:rsid w:val="00801239"/>
    <w:rsid w:val="00812315"/>
    <w:rsid w:val="00816A74"/>
    <w:rsid w:val="00822FA9"/>
    <w:rsid w:val="0082712B"/>
    <w:rsid w:val="00827D11"/>
    <w:rsid w:val="008349AF"/>
    <w:rsid w:val="00842B56"/>
    <w:rsid w:val="00845BB9"/>
    <w:rsid w:val="008512C3"/>
    <w:rsid w:val="008539D3"/>
    <w:rsid w:val="00853E46"/>
    <w:rsid w:val="0085756E"/>
    <w:rsid w:val="00862897"/>
    <w:rsid w:val="00871CF8"/>
    <w:rsid w:val="008749D5"/>
    <w:rsid w:val="00874F9A"/>
    <w:rsid w:val="00882493"/>
    <w:rsid w:val="00886939"/>
    <w:rsid w:val="0089111A"/>
    <w:rsid w:val="00897FBB"/>
    <w:rsid w:val="008A0F49"/>
    <w:rsid w:val="008B2B29"/>
    <w:rsid w:val="008C430C"/>
    <w:rsid w:val="008D431A"/>
    <w:rsid w:val="008E0A03"/>
    <w:rsid w:val="008E1B23"/>
    <w:rsid w:val="008E3A9E"/>
    <w:rsid w:val="008E4676"/>
    <w:rsid w:val="008E55C9"/>
    <w:rsid w:val="008E6FA6"/>
    <w:rsid w:val="008F6CFB"/>
    <w:rsid w:val="008F7AB7"/>
    <w:rsid w:val="00903A4B"/>
    <w:rsid w:val="00905D6A"/>
    <w:rsid w:val="00916A50"/>
    <w:rsid w:val="00916A85"/>
    <w:rsid w:val="00920C25"/>
    <w:rsid w:val="009214D6"/>
    <w:rsid w:val="009217E3"/>
    <w:rsid w:val="00927250"/>
    <w:rsid w:val="00932CF9"/>
    <w:rsid w:val="00933250"/>
    <w:rsid w:val="009369F3"/>
    <w:rsid w:val="00945FD8"/>
    <w:rsid w:val="00950DA9"/>
    <w:rsid w:val="009525FB"/>
    <w:rsid w:val="009623B5"/>
    <w:rsid w:val="009640A7"/>
    <w:rsid w:val="009723E3"/>
    <w:rsid w:val="009767B7"/>
    <w:rsid w:val="00980BB2"/>
    <w:rsid w:val="0098778A"/>
    <w:rsid w:val="00992576"/>
    <w:rsid w:val="00996083"/>
    <w:rsid w:val="00996197"/>
    <w:rsid w:val="00997BC6"/>
    <w:rsid w:val="009B42A8"/>
    <w:rsid w:val="009B5203"/>
    <w:rsid w:val="009B6B5A"/>
    <w:rsid w:val="009B7E36"/>
    <w:rsid w:val="009C0851"/>
    <w:rsid w:val="009C1ACB"/>
    <w:rsid w:val="009C7291"/>
    <w:rsid w:val="009D50C9"/>
    <w:rsid w:val="009E43AA"/>
    <w:rsid w:val="009E4C8A"/>
    <w:rsid w:val="009F0979"/>
    <w:rsid w:val="009F127B"/>
    <w:rsid w:val="009F5234"/>
    <w:rsid w:val="00A01484"/>
    <w:rsid w:val="00A01A1F"/>
    <w:rsid w:val="00A06716"/>
    <w:rsid w:val="00A07999"/>
    <w:rsid w:val="00A1454B"/>
    <w:rsid w:val="00A17804"/>
    <w:rsid w:val="00A26A6D"/>
    <w:rsid w:val="00A278BE"/>
    <w:rsid w:val="00A30549"/>
    <w:rsid w:val="00A3681E"/>
    <w:rsid w:val="00A42112"/>
    <w:rsid w:val="00A426EB"/>
    <w:rsid w:val="00A50111"/>
    <w:rsid w:val="00A530FA"/>
    <w:rsid w:val="00A5399A"/>
    <w:rsid w:val="00A54774"/>
    <w:rsid w:val="00A54EBA"/>
    <w:rsid w:val="00A61A36"/>
    <w:rsid w:val="00A62190"/>
    <w:rsid w:val="00A70CAD"/>
    <w:rsid w:val="00A71602"/>
    <w:rsid w:val="00A72BBA"/>
    <w:rsid w:val="00A802B2"/>
    <w:rsid w:val="00A92CC0"/>
    <w:rsid w:val="00A962A2"/>
    <w:rsid w:val="00AA1C3B"/>
    <w:rsid w:val="00AA4C18"/>
    <w:rsid w:val="00AA5958"/>
    <w:rsid w:val="00AA699E"/>
    <w:rsid w:val="00AB0152"/>
    <w:rsid w:val="00AD11F9"/>
    <w:rsid w:val="00AD4645"/>
    <w:rsid w:val="00AD55B9"/>
    <w:rsid w:val="00AF1C37"/>
    <w:rsid w:val="00AF2FEE"/>
    <w:rsid w:val="00AF7140"/>
    <w:rsid w:val="00B025D1"/>
    <w:rsid w:val="00B15BF7"/>
    <w:rsid w:val="00B16383"/>
    <w:rsid w:val="00B30CA3"/>
    <w:rsid w:val="00B31453"/>
    <w:rsid w:val="00B323DA"/>
    <w:rsid w:val="00B340B8"/>
    <w:rsid w:val="00B3434B"/>
    <w:rsid w:val="00B433B4"/>
    <w:rsid w:val="00B45C82"/>
    <w:rsid w:val="00B50502"/>
    <w:rsid w:val="00B531AC"/>
    <w:rsid w:val="00B54DC8"/>
    <w:rsid w:val="00B56706"/>
    <w:rsid w:val="00B56C5E"/>
    <w:rsid w:val="00B57814"/>
    <w:rsid w:val="00B63404"/>
    <w:rsid w:val="00B64040"/>
    <w:rsid w:val="00B67B1A"/>
    <w:rsid w:val="00B758E4"/>
    <w:rsid w:val="00B815E3"/>
    <w:rsid w:val="00B81CD7"/>
    <w:rsid w:val="00B856A5"/>
    <w:rsid w:val="00B90890"/>
    <w:rsid w:val="00B929B4"/>
    <w:rsid w:val="00B95B9E"/>
    <w:rsid w:val="00BA42B1"/>
    <w:rsid w:val="00BA6A8A"/>
    <w:rsid w:val="00BA7176"/>
    <w:rsid w:val="00BB55B8"/>
    <w:rsid w:val="00BC2260"/>
    <w:rsid w:val="00BC6264"/>
    <w:rsid w:val="00BC7CC0"/>
    <w:rsid w:val="00BD3FD2"/>
    <w:rsid w:val="00BD428F"/>
    <w:rsid w:val="00BD4DA7"/>
    <w:rsid w:val="00BD750A"/>
    <w:rsid w:val="00BE723A"/>
    <w:rsid w:val="00BF5EC5"/>
    <w:rsid w:val="00C05CCD"/>
    <w:rsid w:val="00C11B8E"/>
    <w:rsid w:val="00C1658A"/>
    <w:rsid w:val="00C20584"/>
    <w:rsid w:val="00C245E5"/>
    <w:rsid w:val="00C317E1"/>
    <w:rsid w:val="00C37742"/>
    <w:rsid w:val="00C37B4F"/>
    <w:rsid w:val="00C42A15"/>
    <w:rsid w:val="00C42CED"/>
    <w:rsid w:val="00C44BC6"/>
    <w:rsid w:val="00C503A7"/>
    <w:rsid w:val="00C52CEB"/>
    <w:rsid w:val="00C567F0"/>
    <w:rsid w:val="00C6358F"/>
    <w:rsid w:val="00C64311"/>
    <w:rsid w:val="00C6715F"/>
    <w:rsid w:val="00C72627"/>
    <w:rsid w:val="00C734F1"/>
    <w:rsid w:val="00C84347"/>
    <w:rsid w:val="00C9620A"/>
    <w:rsid w:val="00C96960"/>
    <w:rsid w:val="00C97B0E"/>
    <w:rsid w:val="00CA037A"/>
    <w:rsid w:val="00CA1DB8"/>
    <w:rsid w:val="00CA55F9"/>
    <w:rsid w:val="00CB37C1"/>
    <w:rsid w:val="00CB3EDB"/>
    <w:rsid w:val="00CC1D95"/>
    <w:rsid w:val="00CC41BA"/>
    <w:rsid w:val="00CD030B"/>
    <w:rsid w:val="00CD1736"/>
    <w:rsid w:val="00CE1A7F"/>
    <w:rsid w:val="00CE1F4C"/>
    <w:rsid w:val="00CE266D"/>
    <w:rsid w:val="00CE5CBE"/>
    <w:rsid w:val="00CE66C5"/>
    <w:rsid w:val="00CE6D84"/>
    <w:rsid w:val="00CF0B0A"/>
    <w:rsid w:val="00CF41B2"/>
    <w:rsid w:val="00CF57FD"/>
    <w:rsid w:val="00D11216"/>
    <w:rsid w:val="00D15674"/>
    <w:rsid w:val="00D20D85"/>
    <w:rsid w:val="00D24DBD"/>
    <w:rsid w:val="00D27412"/>
    <w:rsid w:val="00D35A76"/>
    <w:rsid w:val="00D37DE3"/>
    <w:rsid w:val="00D41D47"/>
    <w:rsid w:val="00D55C98"/>
    <w:rsid w:val="00D613AE"/>
    <w:rsid w:val="00D62352"/>
    <w:rsid w:val="00D6310C"/>
    <w:rsid w:val="00D65CF6"/>
    <w:rsid w:val="00D70058"/>
    <w:rsid w:val="00D71387"/>
    <w:rsid w:val="00D71A04"/>
    <w:rsid w:val="00D728C1"/>
    <w:rsid w:val="00D7402B"/>
    <w:rsid w:val="00D76001"/>
    <w:rsid w:val="00D83F2A"/>
    <w:rsid w:val="00D8641C"/>
    <w:rsid w:val="00D8718E"/>
    <w:rsid w:val="00DA34EE"/>
    <w:rsid w:val="00DA51F5"/>
    <w:rsid w:val="00DB27B6"/>
    <w:rsid w:val="00DB2969"/>
    <w:rsid w:val="00DB536D"/>
    <w:rsid w:val="00DB5C7B"/>
    <w:rsid w:val="00DB657E"/>
    <w:rsid w:val="00DC3F3C"/>
    <w:rsid w:val="00DD637C"/>
    <w:rsid w:val="00DE0CE0"/>
    <w:rsid w:val="00DF2857"/>
    <w:rsid w:val="00DF7027"/>
    <w:rsid w:val="00E0055A"/>
    <w:rsid w:val="00E01DAB"/>
    <w:rsid w:val="00E31656"/>
    <w:rsid w:val="00E406BF"/>
    <w:rsid w:val="00E41F40"/>
    <w:rsid w:val="00E4528A"/>
    <w:rsid w:val="00E50E7D"/>
    <w:rsid w:val="00E51899"/>
    <w:rsid w:val="00E5473B"/>
    <w:rsid w:val="00E617CF"/>
    <w:rsid w:val="00E659D9"/>
    <w:rsid w:val="00E70EA2"/>
    <w:rsid w:val="00E71E43"/>
    <w:rsid w:val="00E72818"/>
    <w:rsid w:val="00E74636"/>
    <w:rsid w:val="00E97DEA"/>
    <w:rsid w:val="00EA00BE"/>
    <w:rsid w:val="00EA0AA9"/>
    <w:rsid w:val="00EA2F6B"/>
    <w:rsid w:val="00EB247A"/>
    <w:rsid w:val="00EB6186"/>
    <w:rsid w:val="00EC6414"/>
    <w:rsid w:val="00ED28F6"/>
    <w:rsid w:val="00ED7AEF"/>
    <w:rsid w:val="00EE0584"/>
    <w:rsid w:val="00EE078A"/>
    <w:rsid w:val="00EE1DC5"/>
    <w:rsid w:val="00EE2083"/>
    <w:rsid w:val="00EE3176"/>
    <w:rsid w:val="00EE5370"/>
    <w:rsid w:val="00EF1772"/>
    <w:rsid w:val="00F006AF"/>
    <w:rsid w:val="00F037BF"/>
    <w:rsid w:val="00F03891"/>
    <w:rsid w:val="00F0474A"/>
    <w:rsid w:val="00F057BA"/>
    <w:rsid w:val="00F063FC"/>
    <w:rsid w:val="00F10E72"/>
    <w:rsid w:val="00F152AF"/>
    <w:rsid w:val="00F16F46"/>
    <w:rsid w:val="00F17423"/>
    <w:rsid w:val="00F22BA3"/>
    <w:rsid w:val="00F238DC"/>
    <w:rsid w:val="00F24F31"/>
    <w:rsid w:val="00F3037F"/>
    <w:rsid w:val="00F31FAC"/>
    <w:rsid w:val="00F415A3"/>
    <w:rsid w:val="00F468C8"/>
    <w:rsid w:val="00F46E56"/>
    <w:rsid w:val="00F50D69"/>
    <w:rsid w:val="00F51FB5"/>
    <w:rsid w:val="00F53AB3"/>
    <w:rsid w:val="00F55A90"/>
    <w:rsid w:val="00F56A01"/>
    <w:rsid w:val="00F671A1"/>
    <w:rsid w:val="00F743CE"/>
    <w:rsid w:val="00F8281D"/>
    <w:rsid w:val="00F864AF"/>
    <w:rsid w:val="00F86A37"/>
    <w:rsid w:val="00F90EE8"/>
    <w:rsid w:val="00F95806"/>
    <w:rsid w:val="00FA1B9D"/>
    <w:rsid w:val="00FA6039"/>
    <w:rsid w:val="00FB2D44"/>
    <w:rsid w:val="00FB587B"/>
    <w:rsid w:val="00FC03E0"/>
    <w:rsid w:val="00FC1967"/>
    <w:rsid w:val="00FC21EC"/>
    <w:rsid w:val="00FD07F6"/>
    <w:rsid w:val="00FD57F6"/>
    <w:rsid w:val="00FE04F8"/>
    <w:rsid w:val="00FE0A4E"/>
    <w:rsid w:val="00FF085A"/>
    <w:rsid w:val="00FF41DD"/>
    <w:rsid w:val="00FF5A88"/>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EB19F"/>
  <w15:docId w15:val="{EB1D8498-971B-4905-9B59-ED4D1B8B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 w:type="character" w:styleId="Hyperlink">
    <w:name w:val="Hyperlink"/>
    <w:basedOn w:val="DefaultParagraphFont"/>
    <w:uiPriority w:val="99"/>
    <w:unhideWhenUsed/>
    <w:rsid w:val="00B025D1"/>
    <w:rPr>
      <w:color w:val="0000FF" w:themeColor="hyperlink"/>
      <w:u w:val="single"/>
    </w:rPr>
  </w:style>
  <w:style w:type="paragraph" w:customStyle="1" w:styleId="xmsonormal">
    <w:name w:val="x_msonormal"/>
    <w:basedOn w:val="Normal"/>
    <w:uiPriority w:val="99"/>
    <w:rsid w:val="00CE6D8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180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89FC4-CB00-4732-8D9D-EF1027827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Pages>
  <Words>1498</Words>
  <Characters>8543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Secretary</dc:creator>
  <cp:lastModifiedBy>City Sec</cp:lastModifiedBy>
  <cp:revision>7</cp:revision>
  <cp:lastPrinted>2023-06-15T20:48:00Z</cp:lastPrinted>
  <dcterms:created xsi:type="dcterms:W3CDTF">2023-05-24T20:17:00Z</dcterms:created>
  <dcterms:modified xsi:type="dcterms:W3CDTF">2023-06-15T20:48:00Z</dcterms:modified>
</cp:coreProperties>
</file>