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77777777"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1C5FA4DF" w14:textId="5B22745F" w:rsidR="00A50111" w:rsidRDefault="00116476" w:rsidP="00A50111">
      <w:pPr>
        <w:spacing w:after="0" w:line="240" w:lineRule="auto"/>
        <w:jc w:val="center"/>
        <w:rPr>
          <w:b/>
        </w:rPr>
      </w:pPr>
      <w:r>
        <w:rPr>
          <w:b/>
        </w:rPr>
        <w:t>DECEMBER 19</w:t>
      </w:r>
      <w:r w:rsidR="008E3A9E">
        <w:rPr>
          <w:b/>
        </w:rPr>
        <w:t>, 2023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1F55F601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6:30 p.m. on </w:t>
      </w:r>
      <w:r w:rsidR="00C6358F">
        <w:tab/>
      </w:r>
      <w:r w:rsidR="00116476">
        <w:t>December 19</w:t>
      </w:r>
      <w:r w:rsidR="008E3A9E">
        <w:t>, 2023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54D0B15F" w14:textId="10A226DC" w:rsidR="00A50111" w:rsidRDefault="00A50111" w:rsidP="00037105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8E3A9E">
        <w:t>Don Aydelott</w:t>
      </w:r>
      <w:r w:rsidR="00037105">
        <w:t xml:space="preserve">, </w:t>
      </w:r>
      <w:r w:rsidR="00195101">
        <w:t>Dustin Fraticelli</w:t>
      </w:r>
      <w:r w:rsidR="0059207F">
        <w:t xml:space="preserve">, </w:t>
      </w:r>
      <w:r w:rsidR="00BB532C">
        <w:t>Early Williams</w:t>
      </w:r>
      <w:r w:rsidR="00A00EBD">
        <w:t xml:space="preserve">, </w:t>
      </w:r>
      <w:r w:rsidR="0059207F">
        <w:t>Jim Parmer</w:t>
      </w:r>
    </w:p>
    <w:p w14:paraId="1922762B" w14:textId="77777777" w:rsidR="00037105" w:rsidRDefault="00037105" w:rsidP="00037105">
      <w:pPr>
        <w:spacing w:after="0" w:line="240" w:lineRule="auto"/>
        <w:ind w:firstLine="720"/>
        <w:jc w:val="both"/>
      </w:pPr>
    </w:p>
    <w:p w14:paraId="65317BDA" w14:textId="4C2EF2E0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 </w:t>
      </w:r>
      <w:r w:rsidR="00A00EBD">
        <w:t xml:space="preserve">City Attorney Sage Seal, </w:t>
      </w:r>
      <w:r w:rsidR="00D62352">
        <w:t>City Manager</w:t>
      </w:r>
      <w:r w:rsidR="003F04F9">
        <w:t xml:space="preserve"> </w:t>
      </w:r>
      <w:r w:rsidR="00A01484">
        <w:t>Darell Kennon,</w:t>
      </w:r>
      <w:r w:rsidR="007E4C62">
        <w:t xml:space="preserve">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2F5730">
        <w:t xml:space="preserve"> </w:t>
      </w:r>
      <w:r w:rsidR="00A00EBD">
        <w:t xml:space="preserve">Fire Chief Chris Cook, EMS Coordinator John Perez, </w:t>
      </w:r>
      <w:r w:rsidR="00B323DA">
        <w:t>Community Development Director Monica Wilkinson</w:t>
      </w:r>
      <w:r w:rsidR="00A00EBD">
        <w:t xml:space="preserve">, Finance Director Dee Boatenhamer, Tourism Director Amanda Lehman </w:t>
      </w:r>
      <w:r w:rsidR="00CA037A">
        <w:t>and</w:t>
      </w:r>
      <w:r w:rsidR="00336803">
        <w:t xml:space="preserve"> City Secretary Marsha Jo Stone</w:t>
      </w:r>
    </w:p>
    <w:p w14:paraId="3C360944" w14:textId="77777777" w:rsidR="00651EED" w:rsidRDefault="00651EED" w:rsidP="00C44BC6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1C52BAEA" w14:textId="6A1A2930" w:rsidR="00A50111" w:rsidRDefault="00A50111" w:rsidP="00CA037A">
      <w:pPr>
        <w:spacing w:after="0" w:line="240" w:lineRule="auto"/>
        <w:ind w:left="720"/>
        <w:jc w:val="both"/>
      </w:pPr>
      <w:r>
        <w:t>B.  Invocation – Commissioner</w:t>
      </w:r>
      <w:r w:rsidR="009E4C8A">
        <w:t xml:space="preserve"> </w:t>
      </w:r>
      <w:r w:rsidR="0059207F">
        <w:t>Williams</w:t>
      </w:r>
      <w:r>
        <w:t xml:space="preserve"> led the group in the Invocation</w:t>
      </w:r>
      <w:r w:rsidR="00CA037A">
        <w:t xml:space="preserve"> </w:t>
      </w:r>
    </w:p>
    <w:p w14:paraId="2CD95D9A" w14:textId="47325F5A" w:rsidR="00D71387" w:rsidRDefault="00A50111" w:rsidP="00A50111">
      <w:pPr>
        <w:spacing w:after="0" w:line="240" w:lineRule="auto"/>
        <w:ind w:left="720"/>
        <w:jc w:val="both"/>
      </w:pPr>
      <w:r>
        <w:t>C.  Pledge of Allegiance –</w:t>
      </w:r>
      <w:r w:rsidR="00651EED">
        <w:t xml:space="preserve">Mayor Gosline </w:t>
      </w:r>
      <w:r>
        <w:t>led the group in the pledge to the United States Flag</w:t>
      </w:r>
    </w:p>
    <w:p w14:paraId="29E8B86F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FF84BD8" w14:textId="77777777" w:rsidR="00B63404" w:rsidRDefault="00B63404" w:rsidP="00A50111">
      <w:pPr>
        <w:spacing w:after="0" w:line="240" w:lineRule="auto"/>
        <w:ind w:left="720"/>
        <w:jc w:val="both"/>
      </w:pPr>
    </w:p>
    <w:p w14:paraId="53828F49" w14:textId="77777777" w:rsidR="000E3845" w:rsidRDefault="000E3845" w:rsidP="000E3845">
      <w:pPr>
        <w:spacing w:after="0" w:line="240" w:lineRule="auto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14:paraId="52BFB9FC" w14:textId="0AC72019"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 </w:t>
      </w:r>
      <w:r w:rsidR="00116476">
        <w:t>November 28</w:t>
      </w:r>
      <w:r w:rsidR="009B6B5A">
        <w:t>, 2023</w:t>
      </w:r>
    </w:p>
    <w:p w14:paraId="204EE9EA" w14:textId="65255A23" w:rsidR="000E3845" w:rsidRDefault="001D55FE" w:rsidP="000E3845">
      <w:pPr>
        <w:spacing w:after="0" w:line="240" w:lineRule="auto"/>
        <w:ind w:left="720"/>
        <w:jc w:val="both"/>
      </w:pPr>
      <w:r>
        <w:t>B</w:t>
      </w:r>
      <w:r w:rsidR="00B63404">
        <w:t xml:space="preserve">. </w:t>
      </w:r>
      <w:r w:rsidR="000E3845">
        <w:t>Approval of the Finance Investment Report, Vouchers, Payroll and Benefit Expense for</w:t>
      </w:r>
      <w:r w:rsidR="00CA037A">
        <w:t xml:space="preserve"> </w:t>
      </w:r>
      <w:r w:rsidR="00116476">
        <w:t xml:space="preserve">November </w:t>
      </w:r>
      <w:r w:rsidR="000F2730">
        <w:t>1</w:t>
      </w:r>
      <w:r w:rsidR="009B6B5A">
        <w:t>, 2023 to</w:t>
      </w:r>
      <w:r w:rsidR="00BB532C">
        <w:t xml:space="preserve"> </w:t>
      </w:r>
      <w:r w:rsidR="00116476">
        <w:t>November 30</w:t>
      </w:r>
      <w:r w:rsidR="009B6B5A">
        <w:t>, 2023</w:t>
      </w:r>
    </w:p>
    <w:p w14:paraId="0E708908" w14:textId="77777777" w:rsidR="000E3845" w:rsidRDefault="001D55FE" w:rsidP="000E3845">
      <w:pPr>
        <w:spacing w:after="0" w:line="240" w:lineRule="auto"/>
        <w:ind w:firstLine="720"/>
        <w:jc w:val="both"/>
      </w:pPr>
      <w:r>
        <w:t>C</w:t>
      </w:r>
      <w:r w:rsidR="000E3845">
        <w:t>.  Approval of other Department Reports</w:t>
      </w:r>
    </w:p>
    <w:p w14:paraId="43EE4E3E" w14:textId="58343FBA" w:rsidR="00BB532C" w:rsidRDefault="00BB532C" w:rsidP="000E3845">
      <w:pPr>
        <w:spacing w:after="0" w:line="240" w:lineRule="auto"/>
        <w:ind w:firstLine="720"/>
        <w:jc w:val="both"/>
      </w:pPr>
      <w:r>
        <w:t>D. Approval of Board minutes</w:t>
      </w:r>
    </w:p>
    <w:p w14:paraId="0E45B547" w14:textId="77777777" w:rsidR="000E3845" w:rsidRDefault="000E3845" w:rsidP="000E3845">
      <w:pPr>
        <w:spacing w:after="0" w:line="240" w:lineRule="auto"/>
        <w:ind w:left="720"/>
        <w:jc w:val="both"/>
      </w:pPr>
    </w:p>
    <w:p w14:paraId="23480F34" w14:textId="7EEA7645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195101">
        <w:t xml:space="preserve"> </w:t>
      </w:r>
      <w:r w:rsidR="00116476">
        <w:t>Fraticelli</w:t>
      </w:r>
      <w:r w:rsidR="00113DEF">
        <w:t xml:space="preserve"> </w:t>
      </w:r>
      <w:r w:rsidR="00CA037A">
        <w:t xml:space="preserve">made the motion to approve the consent agenda </w:t>
      </w:r>
    </w:p>
    <w:p w14:paraId="1E7C1064" w14:textId="77777777" w:rsidR="000E3845" w:rsidRDefault="000E3845" w:rsidP="000E3845">
      <w:pPr>
        <w:spacing w:after="0" w:line="240" w:lineRule="auto"/>
        <w:ind w:left="720"/>
        <w:jc w:val="both"/>
      </w:pPr>
    </w:p>
    <w:p w14:paraId="188D7F48" w14:textId="4B4FED27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59207F">
        <w:t xml:space="preserve"> </w:t>
      </w:r>
      <w:r w:rsidR="00116476">
        <w:t>Aydelott</w:t>
      </w:r>
      <w:r w:rsidR="00A00EBD">
        <w:t xml:space="preserve"> </w:t>
      </w:r>
      <w:r>
        <w:t>seconded the motion, which passed with a unanimous vote.</w:t>
      </w:r>
    </w:p>
    <w:p w14:paraId="0C77B8DD" w14:textId="67FBB6A5" w:rsidR="00CA037A" w:rsidRDefault="00CA037A" w:rsidP="000E3845">
      <w:pPr>
        <w:spacing w:after="0" w:line="240" w:lineRule="auto"/>
        <w:ind w:left="720"/>
        <w:jc w:val="both"/>
      </w:pPr>
    </w:p>
    <w:p w14:paraId="32BC5A3E" w14:textId="57CFFB92" w:rsidR="00195101" w:rsidRDefault="002B085B" w:rsidP="00195101">
      <w:pPr>
        <w:spacing w:after="0" w:line="240" w:lineRule="auto"/>
        <w:ind w:left="720" w:hanging="720"/>
        <w:jc w:val="both"/>
        <w:rPr>
          <w:bCs/>
        </w:rPr>
      </w:pPr>
      <w:r w:rsidRPr="0059207F">
        <w:rPr>
          <w:b/>
        </w:rPr>
        <w:t>3</w:t>
      </w:r>
      <w:r w:rsidR="00B67B1A" w:rsidRPr="0059207F">
        <w:rPr>
          <w:b/>
        </w:rPr>
        <w:t>.</w:t>
      </w:r>
      <w:r w:rsidR="00113DEF" w:rsidRPr="0059207F">
        <w:rPr>
          <w:b/>
        </w:rPr>
        <w:tab/>
        <w:t>Public Comment</w:t>
      </w:r>
      <w:r w:rsidR="00113DEF" w:rsidRPr="0059207F">
        <w:rPr>
          <w:bCs/>
        </w:rPr>
        <w:t xml:space="preserve"> –</w:t>
      </w:r>
      <w:r w:rsidR="00A00EBD">
        <w:rPr>
          <w:bCs/>
        </w:rPr>
        <w:t xml:space="preserve"> None</w:t>
      </w:r>
    </w:p>
    <w:p w14:paraId="4B9DD5B2" w14:textId="77777777" w:rsidR="0059207F" w:rsidRDefault="0059207F" w:rsidP="00195101">
      <w:pPr>
        <w:spacing w:after="0" w:line="240" w:lineRule="auto"/>
        <w:ind w:left="720" w:hanging="720"/>
        <w:jc w:val="both"/>
        <w:rPr>
          <w:bCs/>
        </w:rPr>
      </w:pPr>
    </w:p>
    <w:p w14:paraId="13CD8CC5" w14:textId="0B4BBB49" w:rsidR="00FA45AA" w:rsidRDefault="0059207F" w:rsidP="0011647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4.</w:t>
      </w:r>
      <w:r>
        <w:rPr>
          <w:b/>
        </w:rPr>
        <w:tab/>
      </w:r>
      <w:r w:rsidR="00116476">
        <w:rPr>
          <w:b/>
        </w:rPr>
        <w:t>Recognition – City of Vernon Service Pin Recipients</w:t>
      </w:r>
      <w:r w:rsidR="00116476">
        <w:rPr>
          <w:bCs/>
        </w:rPr>
        <w:t xml:space="preserve"> – Mayor Gosline recognized employees for their years of service: 5 years – Zachary Bloom, Christopher Cannedy, Christopher Grant, Matthew Haynes, Carl Kendricks, Amanda Lehman, John Perez, Marsha Jo Stone, Jacob Stringer; 10 years – Deanna Boatenhamer, Kevin Steele; 15 years – Ernesto Delacruz, Levi Edmonds, Terry Farris; 20 years – Bryan Pilcher</w:t>
      </w:r>
    </w:p>
    <w:p w14:paraId="01A35223" w14:textId="77777777" w:rsidR="00116476" w:rsidRPr="00116476" w:rsidRDefault="00116476" w:rsidP="00116476">
      <w:pPr>
        <w:spacing w:after="0" w:line="240" w:lineRule="auto"/>
        <w:ind w:left="720" w:hanging="720"/>
        <w:jc w:val="both"/>
        <w:rPr>
          <w:bCs/>
        </w:rPr>
      </w:pPr>
    </w:p>
    <w:p w14:paraId="639BC344" w14:textId="3099ED78" w:rsidR="0059207F" w:rsidRDefault="00770928" w:rsidP="0011647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E80688">
        <w:rPr>
          <w:b/>
        </w:rPr>
        <w:t>Discuss, Consider and Take Possible Action on</w:t>
      </w:r>
      <w:bookmarkStart w:id="0" w:name="_Hlk148104431"/>
      <w:r w:rsidR="00B00FF3">
        <w:rPr>
          <w:b/>
        </w:rPr>
        <w:t xml:space="preserve"> </w:t>
      </w:r>
      <w:bookmarkEnd w:id="0"/>
      <w:r w:rsidR="00116476">
        <w:rPr>
          <w:b/>
        </w:rPr>
        <w:t>a request from Candice Freeman to close Eagle Street from Marshall Street to Wilbarger Street on December 22, 2023 from 6:00 – 8:00 pm for the Annual Christmas Santa gifts</w:t>
      </w:r>
    </w:p>
    <w:p w14:paraId="27F11370" w14:textId="77777777" w:rsidR="00116476" w:rsidRDefault="00116476" w:rsidP="00116476">
      <w:pPr>
        <w:spacing w:after="0" w:line="240" w:lineRule="auto"/>
        <w:ind w:left="720" w:hanging="720"/>
        <w:jc w:val="both"/>
        <w:rPr>
          <w:b/>
        </w:rPr>
      </w:pPr>
    </w:p>
    <w:p w14:paraId="5252C074" w14:textId="77777777" w:rsidR="00116476" w:rsidRPr="00116476" w:rsidRDefault="00116476" w:rsidP="0011647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Williams made the motion to approve </w:t>
      </w:r>
      <w:r w:rsidRPr="00116476">
        <w:rPr>
          <w:bCs/>
        </w:rPr>
        <w:t>a request from Candice Freeman to close Eagle Street from Marshall Street to Wilbarger Street on December 22, 2023 from 6:00 – 8:00 pm for the Annual Christmas Santa gifts</w:t>
      </w:r>
    </w:p>
    <w:p w14:paraId="5E45BCF7" w14:textId="4BAE04AC" w:rsidR="00116476" w:rsidRPr="00116476" w:rsidRDefault="00116476" w:rsidP="00116476">
      <w:pPr>
        <w:spacing w:after="0" w:line="240" w:lineRule="auto"/>
        <w:ind w:left="720" w:hanging="720"/>
        <w:jc w:val="both"/>
        <w:rPr>
          <w:bCs/>
        </w:rPr>
      </w:pPr>
    </w:p>
    <w:p w14:paraId="1116BABD" w14:textId="0E74726B" w:rsidR="00C70376" w:rsidRDefault="00C70376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lastRenderedPageBreak/>
        <w:tab/>
        <w:t xml:space="preserve">Commissioner </w:t>
      </w:r>
      <w:r w:rsidR="00116476">
        <w:rPr>
          <w:bCs/>
        </w:rPr>
        <w:t>Aydelott</w:t>
      </w:r>
      <w:r>
        <w:rPr>
          <w:bCs/>
        </w:rPr>
        <w:t xml:space="preserve"> seconded the motion, which passed with a unanimous vote</w:t>
      </w:r>
    </w:p>
    <w:p w14:paraId="1EB4B1AD" w14:textId="77777777" w:rsidR="00FA45AA" w:rsidRDefault="00FA45AA" w:rsidP="00E80688">
      <w:pPr>
        <w:spacing w:after="0" w:line="240" w:lineRule="auto"/>
        <w:ind w:left="720" w:hanging="720"/>
        <w:jc w:val="both"/>
        <w:rPr>
          <w:bCs/>
        </w:rPr>
      </w:pPr>
    </w:p>
    <w:p w14:paraId="0EF023E0" w14:textId="58C4DC55" w:rsidR="00FA45AA" w:rsidRDefault="00C70376" w:rsidP="00116476">
      <w:pPr>
        <w:tabs>
          <w:tab w:val="left" w:pos="1500"/>
        </w:tabs>
        <w:ind w:left="720" w:hanging="720"/>
        <w:rPr>
          <w:b/>
        </w:rPr>
      </w:pPr>
      <w:r>
        <w:rPr>
          <w:b/>
        </w:rPr>
        <w:t xml:space="preserve">6. </w:t>
      </w:r>
      <w:r w:rsidR="00FA45AA">
        <w:rPr>
          <w:b/>
        </w:rPr>
        <w:tab/>
      </w:r>
      <w:r>
        <w:rPr>
          <w:b/>
        </w:rPr>
        <w:t xml:space="preserve">Discuss, Consider and Take Possible Action on </w:t>
      </w:r>
      <w:r w:rsidR="00116476">
        <w:rPr>
          <w:b/>
        </w:rPr>
        <w:t>the reappointment of Municipal Court Judge</w:t>
      </w:r>
    </w:p>
    <w:p w14:paraId="30D7D64E" w14:textId="752123EF" w:rsidR="00116476" w:rsidRDefault="00116476" w:rsidP="00116476">
      <w:pPr>
        <w:tabs>
          <w:tab w:val="left" w:pos="1500"/>
        </w:tabs>
        <w:ind w:left="720" w:hanging="720"/>
        <w:rPr>
          <w:bCs/>
        </w:rPr>
      </w:pPr>
      <w:r>
        <w:rPr>
          <w:b/>
        </w:rPr>
        <w:tab/>
      </w:r>
      <w:r>
        <w:rPr>
          <w:bCs/>
        </w:rPr>
        <w:t>Commissioner Williams made the motion to reappoint Linda Dianne Gribble as Municipal Court Judge for a two-year term beginning January 28, 2024 and ending on January 28, 2026</w:t>
      </w:r>
      <w:r>
        <w:rPr>
          <w:b/>
        </w:rPr>
        <w:tab/>
      </w:r>
    </w:p>
    <w:p w14:paraId="3ADC2566" w14:textId="293EB106" w:rsidR="00C70376" w:rsidRDefault="00C70376" w:rsidP="00C703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116476">
        <w:rPr>
          <w:bCs/>
        </w:rPr>
        <w:t xml:space="preserve">Fraticelli </w:t>
      </w:r>
      <w:r>
        <w:rPr>
          <w:bCs/>
        </w:rPr>
        <w:t>seconded the motion, which passed with a unanimous vote</w:t>
      </w:r>
    </w:p>
    <w:p w14:paraId="214D24CA" w14:textId="766E500E" w:rsidR="00C70376" w:rsidRDefault="00C70376" w:rsidP="00E80688">
      <w:pPr>
        <w:spacing w:after="0" w:line="240" w:lineRule="auto"/>
        <w:ind w:left="720" w:hanging="720"/>
        <w:jc w:val="both"/>
        <w:rPr>
          <w:b/>
        </w:rPr>
      </w:pPr>
    </w:p>
    <w:p w14:paraId="6B9931ED" w14:textId="047D1ECA" w:rsidR="00CD1D5B" w:rsidRDefault="00C70376" w:rsidP="0011647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</w:r>
      <w:r w:rsidR="00CD1D5B">
        <w:rPr>
          <w:b/>
        </w:rPr>
        <w:t xml:space="preserve">Discuss, Consider and Take Possible Action on </w:t>
      </w:r>
      <w:r w:rsidR="00116476">
        <w:rPr>
          <w:b/>
        </w:rPr>
        <w:t>a Proposed change in the City of Vernon Personnel Manual Revising the Holiday Schedule to include Columbus Day</w:t>
      </w:r>
    </w:p>
    <w:p w14:paraId="53FF96E9" w14:textId="77777777" w:rsidR="0044299D" w:rsidRDefault="0044299D" w:rsidP="00116476">
      <w:pPr>
        <w:spacing w:after="0" w:line="240" w:lineRule="auto"/>
        <w:ind w:left="720" w:hanging="720"/>
        <w:jc w:val="both"/>
        <w:rPr>
          <w:b/>
        </w:rPr>
      </w:pPr>
    </w:p>
    <w:p w14:paraId="21588818" w14:textId="7F8C0ABB" w:rsidR="0044299D" w:rsidRPr="0044299D" w:rsidRDefault="0044299D" w:rsidP="0011647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approve the proposed change in the City of Vernon Personnel Manual revising the Holiday Schedule to add Columbus Day</w:t>
      </w:r>
    </w:p>
    <w:p w14:paraId="6C137F34" w14:textId="77777777" w:rsidR="00CD1D5B" w:rsidRDefault="00CD1D5B" w:rsidP="00E80688">
      <w:pPr>
        <w:spacing w:after="0" w:line="240" w:lineRule="auto"/>
        <w:ind w:left="720" w:hanging="720"/>
        <w:jc w:val="both"/>
        <w:rPr>
          <w:bCs/>
        </w:rPr>
      </w:pPr>
    </w:p>
    <w:p w14:paraId="053CE9A6" w14:textId="76C127ED" w:rsidR="00CD1D5B" w:rsidRDefault="00CD1D5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seconded the motion, which passed with a unanimous vote</w:t>
      </w:r>
    </w:p>
    <w:p w14:paraId="1E4D3F89" w14:textId="77777777" w:rsidR="00CD1D5B" w:rsidRDefault="00CD1D5B" w:rsidP="00E80688">
      <w:pPr>
        <w:spacing w:after="0" w:line="240" w:lineRule="auto"/>
        <w:ind w:left="720" w:hanging="720"/>
        <w:jc w:val="both"/>
        <w:rPr>
          <w:bCs/>
        </w:rPr>
      </w:pPr>
    </w:p>
    <w:p w14:paraId="38DD5F82" w14:textId="0A8FE11A" w:rsidR="0044299D" w:rsidRDefault="00CD1D5B" w:rsidP="004429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8.</w:t>
      </w:r>
      <w:r>
        <w:rPr>
          <w:b/>
        </w:rPr>
        <w:tab/>
        <w:t xml:space="preserve">Discuss, Consider and Take Possible Action </w:t>
      </w:r>
      <w:r w:rsidR="0044299D">
        <w:rPr>
          <w:b/>
        </w:rPr>
        <w:t>to Approve the Proposed City Commission 2024 Calendar</w:t>
      </w:r>
    </w:p>
    <w:p w14:paraId="4957D65B" w14:textId="77777777" w:rsidR="0044299D" w:rsidRDefault="0044299D" w:rsidP="0044299D">
      <w:pPr>
        <w:spacing w:after="0" w:line="240" w:lineRule="auto"/>
        <w:ind w:left="720" w:hanging="720"/>
        <w:jc w:val="both"/>
        <w:rPr>
          <w:b/>
        </w:rPr>
      </w:pPr>
    </w:p>
    <w:p w14:paraId="7AC3DFE1" w14:textId="6CC062CC" w:rsidR="0044299D" w:rsidRPr="0044299D" w:rsidRDefault="0044299D" w:rsidP="0044299D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approve the proposed City Commission 2024 Calendar with the correction of the February Commission meeting as February 27, 2024</w:t>
      </w:r>
    </w:p>
    <w:p w14:paraId="7942B019" w14:textId="1A2426F6" w:rsidR="00CD1D5B" w:rsidRDefault="00CD1D5B" w:rsidP="00E80688">
      <w:pPr>
        <w:spacing w:after="0" w:line="240" w:lineRule="auto"/>
        <w:ind w:left="720" w:hanging="720"/>
        <w:jc w:val="both"/>
        <w:rPr>
          <w:bCs/>
        </w:rPr>
      </w:pPr>
    </w:p>
    <w:p w14:paraId="7AC2B293" w14:textId="4E24B294" w:rsidR="00CD1D5B" w:rsidRDefault="00CD1D5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44299D">
        <w:rPr>
          <w:bCs/>
        </w:rPr>
        <w:t>Williams</w:t>
      </w:r>
      <w:r>
        <w:rPr>
          <w:bCs/>
        </w:rPr>
        <w:t xml:space="preserve"> seconded the motion, which passed with a unanimous vote</w:t>
      </w:r>
    </w:p>
    <w:p w14:paraId="7FA508E8" w14:textId="77777777" w:rsidR="00CD1D5B" w:rsidRDefault="00CD1D5B" w:rsidP="00E80688">
      <w:pPr>
        <w:spacing w:after="0" w:line="240" w:lineRule="auto"/>
        <w:ind w:left="720" w:hanging="720"/>
        <w:jc w:val="both"/>
        <w:rPr>
          <w:bCs/>
        </w:rPr>
      </w:pPr>
    </w:p>
    <w:p w14:paraId="11DB8E96" w14:textId="038764AC" w:rsidR="00CD1D5B" w:rsidRDefault="00CD1D5B" w:rsidP="004429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9.</w:t>
      </w:r>
      <w:r>
        <w:rPr>
          <w:b/>
        </w:rPr>
        <w:tab/>
        <w:t xml:space="preserve">Discuss, Consider and Take Possible Action on </w:t>
      </w:r>
      <w:r w:rsidR="0044299D">
        <w:rPr>
          <w:b/>
        </w:rPr>
        <w:t>the Sale of Tax Properties by Texas Communities Group</w:t>
      </w:r>
      <w:r w:rsidR="0044299D" w:rsidRPr="00001343">
        <w:rPr>
          <w:rFonts w:cstheme="minorHAnsi"/>
        </w:rPr>
        <w:t xml:space="preserve">: </w:t>
      </w:r>
      <w:r w:rsidR="0044299D" w:rsidRPr="0044299D">
        <w:rPr>
          <w:rFonts w:cstheme="minorHAnsi"/>
          <w:b/>
          <w:bCs/>
        </w:rPr>
        <w:t>Parcel 6902001, 2611 Massie; Parcel 5425001, 2907 Bacon; Parcel 3979001, 2909 Bacon; Parcel 9487001, 2401 Wanderer</w:t>
      </w:r>
    </w:p>
    <w:p w14:paraId="16944264" w14:textId="77777777" w:rsidR="0044299D" w:rsidRDefault="0044299D" w:rsidP="0044299D">
      <w:pPr>
        <w:spacing w:after="0" w:line="240" w:lineRule="auto"/>
        <w:ind w:left="720" w:hanging="720"/>
        <w:jc w:val="both"/>
        <w:rPr>
          <w:b/>
        </w:rPr>
      </w:pPr>
    </w:p>
    <w:p w14:paraId="7FBA59F5" w14:textId="397CC7B7" w:rsidR="0044299D" w:rsidRPr="0044299D" w:rsidRDefault="0044299D" w:rsidP="0044299D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approve sale of Parcel 6902001 to Jose Saul Garcia Gomez for $7,600.00</w:t>
      </w:r>
    </w:p>
    <w:p w14:paraId="597773BA" w14:textId="77777777" w:rsidR="007B022A" w:rsidRDefault="007B022A" w:rsidP="00E80688">
      <w:pPr>
        <w:spacing w:after="0" w:line="240" w:lineRule="auto"/>
        <w:ind w:left="720" w:hanging="720"/>
        <w:jc w:val="both"/>
        <w:rPr>
          <w:bCs/>
        </w:rPr>
      </w:pPr>
    </w:p>
    <w:p w14:paraId="406FC96B" w14:textId="6A287944" w:rsidR="007B022A" w:rsidRPr="00CD1D5B" w:rsidRDefault="007B022A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Williams seconded the motion, which passed with a unanimous vote</w:t>
      </w:r>
    </w:p>
    <w:p w14:paraId="2885E043" w14:textId="77777777" w:rsidR="00CD1D5B" w:rsidRDefault="00CD1D5B" w:rsidP="00374188">
      <w:pPr>
        <w:spacing w:after="0" w:line="240" w:lineRule="auto"/>
        <w:ind w:left="720"/>
        <w:jc w:val="both"/>
        <w:rPr>
          <w:b/>
        </w:rPr>
      </w:pPr>
    </w:p>
    <w:p w14:paraId="2EF8FD57" w14:textId="6C1826B4" w:rsidR="0044299D" w:rsidRDefault="007B022A" w:rsidP="007B022A">
      <w:pPr>
        <w:spacing w:after="0" w:line="240" w:lineRule="auto"/>
        <w:jc w:val="both"/>
        <w:rPr>
          <w:b/>
        </w:rPr>
      </w:pPr>
      <w:r>
        <w:rPr>
          <w:b/>
        </w:rPr>
        <w:t>10.</w:t>
      </w:r>
      <w:r>
        <w:rPr>
          <w:b/>
        </w:rPr>
        <w:tab/>
      </w:r>
      <w:r w:rsidR="0044299D">
        <w:rPr>
          <w:b/>
        </w:rPr>
        <w:t>Discuss, Consider and Take Possible Action on the purchase of an ambulance</w:t>
      </w:r>
    </w:p>
    <w:p w14:paraId="72FF36D8" w14:textId="77777777" w:rsidR="0044299D" w:rsidRDefault="0044299D" w:rsidP="007B022A">
      <w:pPr>
        <w:spacing w:after="0" w:line="240" w:lineRule="auto"/>
        <w:jc w:val="both"/>
        <w:rPr>
          <w:b/>
        </w:rPr>
      </w:pPr>
    </w:p>
    <w:p w14:paraId="33D823B9" w14:textId="062C9376" w:rsidR="00173520" w:rsidRDefault="0044299D" w:rsidP="00173520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City Manager Kennon advised during the November 28, 2023 meeting the Commission approve a new ambulance box, 4x4 cab and chassis that was presented as a diesel for $274,000.00</w:t>
      </w:r>
      <w:r w:rsidR="00173520">
        <w:rPr>
          <w:bCs/>
        </w:rPr>
        <w:t>.  Upon review it was a gas engine which the company revised to $260,225.00 based on their error.  The motion was for an F550, 4x4 not to exceed $286,000.00, so based on the confusion and new pricing, staff is bringing it back to the Commission for further discussion and approval.</w:t>
      </w:r>
    </w:p>
    <w:p w14:paraId="67415A9C" w14:textId="77777777" w:rsidR="00173520" w:rsidRDefault="00173520" w:rsidP="00173520">
      <w:pPr>
        <w:spacing w:after="0" w:line="240" w:lineRule="auto"/>
        <w:ind w:left="720"/>
        <w:jc w:val="both"/>
        <w:rPr>
          <w:bCs/>
        </w:rPr>
      </w:pPr>
    </w:p>
    <w:p w14:paraId="51DD6196" w14:textId="5891BE64" w:rsidR="00173520" w:rsidRDefault="00173520" w:rsidP="00173520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Fraticelli made the motion to approve the purchase of an ambulance from Frazer LTD not to exceed 260,225.00</w:t>
      </w:r>
    </w:p>
    <w:p w14:paraId="7E45F128" w14:textId="77777777" w:rsidR="00173520" w:rsidRDefault="00173520" w:rsidP="00173520">
      <w:pPr>
        <w:spacing w:after="0" w:line="240" w:lineRule="auto"/>
        <w:ind w:left="720"/>
        <w:jc w:val="both"/>
        <w:rPr>
          <w:bCs/>
        </w:rPr>
      </w:pPr>
    </w:p>
    <w:p w14:paraId="595E1FD5" w14:textId="5C7E8F2D" w:rsidR="00173520" w:rsidRDefault="00173520" w:rsidP="00173520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Williams seconded the motion, which passed with a majority vote</w:t>
      </w:r>
    </w:p>
    <w:p w14:paraId="1DA474B8" w14:textId="57A3C9F6" w:rsidR="00173520" w:rsidRDefault="00173520" w:rsidP="00173520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Williams – Yes, Parmer – Yes, Gosline – Yes, Aydelott – Abstain, Fraticelli – Yes</w:t>
      </w:r>
    </w:p>
    <w:p w14:paraId="12C16719" w14:textId="77777777" w:rsidR="00173520" w:rsidRDefault="00173520" w:rsidP="00173520">
      <w:pPr>
        <w:spacing w:after="0" w:line="240" w:lineRule="auto"/>
        <w:jc w:val="both"/>
        <w:rPr>
          <w:bCs/>
        </w:rPr>
      </w:pPr>
    </w:p>
    <w:p w14:paraId="3C5CCF17" w14:textId="6DE94628" w:rsidR="00173520" w:rsidRDefault="00173520" w:rsidP="00173520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11.</w:t>
      </w:r>
      <w:r>
        <w:rPr>
          <w:b/>
        </w:rPr>
        <w:tab/>
        <w:t xml:space="preserve">Discuss, Consider and Take Possible Action on Resolution Number 1096 appointing the City Manager to represent the City of Vernon in applying for a solid waste grant </w:t>
      </w:r>
    </w:p>
    <w:p w14:paraId="00A2052B" w14:textId="77777777" w:rsidR="00173520" w:rsidRDefault="00173520" w:rsidP="00173520">
      <w:pPr>
        <w:spacing w:after="0" w:line="240" w:lineRule="auto"/>
        <w:ind w:left="720" w:hanging="720"/>
        <w:jc w:val="both"/>
        <w:rPr>
          <w:b/>
        </w:rPr>
      </w:pPr>
    </w:p>
    <w:p w14:paraId="22C2B3BA" w14:textId="2F6A6F19" w:rsidR="00173520" w:rsidRDefault="00173520" w:rsidP="00173520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approve Resolution Number 1096 appointing the City Manager as representative in the City of Vernon’s application for a Solid Waste Grant</w:t>
      </w:r>
    </w:p>
    <w:p w14:paraId="022F7DBE" w14:textId="77777777" w:rsidR="00173520" w:rsidRDefault="00173520" w:rsidP="00173520">
      <w:pPr>
        <w:spacing w:after="0" w:line="240" w:lineRule="auto"/>
        <w:ind w:left="720" w:hanging="720"/>
        <w:jc w:val="both"/>
        <w:rPr>
          <w:bCs/>
        </w:rPr>
      </w:pPr>
    </w:p>
    <w:p w14:paraId="20EF8D00" w14:textId="447AE56D" w:rsidR="00173520" w:rsidRDefault="00173520" w:rsidP="00173520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seconded the motion, which passed with a unanimous vote</w:t>
      </w:r>
    </w:p>
    <w:p w14:paraId="251AF088" w14:textId="77777777" w:rsidR="00173520" w:rsidRDefault="00173520" w:rsidP="00173520">
      <w:pPr>
        <w:spacing w:after="0" w:line="240" w:lineRule="auto"/>
        <w:ind w:left="720" w:hanging="720"/>
        <w:jc w:val="both"/>
        <w:rPr>
          <w:bCs/>
        </w:rPr>
      </w:pPr>
    </w:p>
    <w:p w14:paraId="793E6D32" w14:textId="2F7EFC91" w:rsidR="00173520" w:rsidRDefault="00173520" w:rsidP="00173520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12.</w:t>
      </w:r>
      <w:r>
        <w:rPr>
          <w:b/>
        </w:rPr>
        <w:tab/>
        <w:t>Discuss, Consider and Take Possible Action on the annual contract for salt</w:t>
      </w:r>
    </w:p>
    <w:p w14:paraId="276DF95E" w14:textId="77777777" w:rsidR="00173520" w:rsidRDefault="00173520" w:rsidP="00173520">
      <w:pPr>
        <w:spacing w:after="0" w:line="240" w:lineRule="auto"/>
        <w:ind w:left="720" w:hanging="720"/>
        <w:jc w:val="both"/>
        <w:rPr>
          <w:b/>
        </w:rPr>
      </w:pPr>
    </w:p>
    <w:p w14:paraId="5F559E95" w14:textId="2017999B" w:rsidR="00173520" w:rsidRDefault="00173520" w:rsidP="00173520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approve the annual contract for salt purchases with Compass Minerals at the rate of $274 per ton delivered</w:t>
      </w:r>
    </w:p>
    <w:p w14:paraId="1326FC15" w14:textId="77777777" w:rsidR="00173520" w:rsidRDefault="00173520" w:rsidP="00173520">
      <w:pPr>
        <w:spacing w:after="0" w:line="240" w:lineRule="auto"/>
        <w:ind w:left="720" w:hanging="720"/>
        <w:jc w:val="both"/>
        <w:rPr>
          <w:bCs/>
        </w:rPr>
      </w:pPr>
    </w:p>
    <w:p w14:paraId="1ED33871" w14:textId="197BAC9A" w:rsidR="00173520" w:rsidRDefault="00173520" w:rsidP="00173520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Parmer seconded the motion, which passed with a majority vote</w:t>
      </w:r>
    </w:p>
    <w:p w14:paraId="69AE2410" w14:textId="7FAA248C" w:rsidR="00173520" w:rsidRDefault="00173520" w:rsidP="00173520">
      <w:pPr>
        <w:spacing w:after="0" w:line="240" w:lineRule="auto"/>
        <w:jc w:val="both"/>
        <w:rPr>
          <w:bCs/>
        </w:rPr>
      </w:pPr>
      <w:r>
        <w:rPr>
          <w:bCs/>
        </w:rPr>
        <w:tab/>
        <w:t>Williams – Yes, Parmer – Yes, Gosline – Yes, Aydelott – Yes, Fraticelli – No</w:t>
      </w:r>
    </w:p>
    <w:p w14:paraId="252E8E07" w14:textId="77777777" w:rsidR="00173520" w:rsidRDefault="00173520" w:rsidP="00173520">
      <w:pPr>
        <w:spacing w:after="0" w:line="240" w:lineRule="auto"/>
        <w:jc w:val="both"/>
        <w:rPr>
          <w:bCs/>
        </w:rPr>
      </w:pPr>
    </w:p>
    <w:p w14:paraId="38B0D518" w14:textId="5A598717" w:rsidR="00173520" w:rsidRDefault="00173520" w:rsidP="00173520">
      <w:pPr>
        <w:spacing w:after="0" w:line="240" w:lineRule="auto"/>
        <w:jc w:val="both"/>
        <w:rPr>
          <w:b/>
        </w:rPr>
      </w:pPr>
      <w:r>
        <w:rPr>
          <w:b/>
        </w:rPr>
        <w:t>13.</w:t>
      </w:r>
      <w:r>
        <w:rPr>
          <w:b/>
        </w:rPr>
        <w:tab/>
        <w:t>Discuss, Consider and Take Possible Action on the sale of water outside the city limits</w:t>
      </w:r>
    </w:p>
    <w:p w14:paraId="1D4F2A10" w14:textId="77777777" w:rsidR="00173520" w:rsidRDefault="00173520" w:rsidP="00173520">
      <w:pPr>
        <w:spacing w:after="0" w:line="240" w:lineRule="auto"/>
        <w:jc w:val="both"/>
        <w:rPr>
          <w:b/>
        </w:rPr>
      </w:pPr>
    </w:p>
    <w:p w14:paraId="7A6DE0CA" w14:textId="35C63FE4" w:rsidR="00173520" w:rsidRDefault="00CD6BAA" w:rsidP="00CD6BAA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Daniel </w:t>
      </w:r>
      <w:proofErr w:type="spellStart"/>
      <w:r>
        <w:rPr>
          <w:bCs/>
        </w:rPr>
        <w:t>Zyvoloski</w:t>
      </w:r>
      <w:proofErr w:type="spellEnd"/>
      <w:r>
        <w:rPr>
          <w:bCs/>
        </w:rPr>
        <w:t>, Owner/Manager of Pease River Development, LLC presented an application to tie into the City of Vernon’s Treated Water Supply Network for RV Park Development.  The initial $4M phase of the development will consist of a 6,000 square foot clubhouse and 120 RV and/or tiny homes.  As the major industrial projects prepare for construction in the surrounding Vernon area, they plan to invest up to an additional $6M and expand operations to add another 200 RV sites.  They are also working on potential commercial development opportunities on the property.  Their engineering team estimates a total volume of 31,000 GPD.</w:t>
      </w:r>
    </w:p>
    <w:p w14:paraId="08E4007E" w14:textId="77777777" w:rsidR="00CD6BAA" w:rsidRDefault="00CD6BAA" w:rsidP="00CD6BAA">
      <w:pPr>
        <w:spacing w:after="0" w:line="240" w:lineRule="auto"/>
        <w:ind w:left="720"/>
        <w:jc w:val="both"/>
        <w:rPr>
          <w:bCs/>
        </w:rPr>
      </w:pPr>
    </w:p>
    <w:p w14:paraId="729AE1F9" w14:textId="1AADB515" w:rsidR="00CD6BAA" w:rsidRDefault="00CD6BAA" w:rsidP="00CD6BAA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Aydelott made the motion to approve sale of water to Pease River Development LLC pending a contract agreement</w:t>
      </w:r>
    </w:p>
    <w:p w14:paraId="0651CC61" w14:textId="77777777" w:rsidR="00CD6BAA" w:rsidRDefault="00CD6BAA" w:rsidP="00CD6BAA">
      <w:pPr>
        <w:spacing w:after="0" w:line="240" w:lineRule="auto"/>
        <w:ind w:left="720"/>
        <w:jc w:val="both"/>
        <w:rPr>
          <w:bCs/>
        </w:rPr>
      </w:pPr>
    </w:p>
    <w:p w14:paraId="0F25DAFF" w14:textId="785CF717" w:rsidR="00CD6BAA" w:rsidRPr="00CD6BAA" w:rsidRDefault="00CD6BAA" w:rsidP="00CD6BAA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Williams seconded the motion, which passed with a unanimous vote</w:t>
      </w:r>
    </w:p>
    <w:p w14:paraId="25B02C4F" w14:textId="4DD91875" w:rsidR="0044299D" w:rsidRDefault="0044299D" w:rsidP="007B022A">
      <w:pPr>
        <w:spacing w:after="0" w:line="240" w:lineRule="auto"/>
        <w:jc w:val="both"/>
        <w:rPr>
          <w:b/>
        </w:rPr>
      </w:pPr>
    </w:p>
    <w:p w14:paraId="49734A42" w14:textId="178B2727" w:rsidR="00CD6BAA" w:rsidRDefault="00CD6BAA" w:rsidP="007B022A">
      <w:pPr>
        <w:spacing w:after="0" w:line="240" w:lineRule="auto"/>
        <w:jc w:val="both"/>
        <w:rPr>
          <w:rFonts w:eastAsia="Times New Roman" w:cstheme="minorHAnsi"/>
          <w:b/>
          <w:bCs/>
          <w:spacing w:val="-15"/>
          <w:kern w:val="36"/>
        </w:rPr>
      </w:pPr>
      <w:r>
        <w:rPr>
          <w:b/>
        </w:rPr>
        <w:t>14.</w:t>
      </w:r>
      <w:r>
        <w:rPr>
          <w:b/>
        </w:rPr>
        <w:tab/>
        <w:t xml:space="preserve">Executive Session - </w:t>
      </w:r>
      <w:r w:rsidRPr="00CD6BAA">
        <w:rPr>
          <w:rFonts w:cstheme="minorHAnsi"/>
          <w:b/>
          <w:bCs/>
        </w:rPr>
        <w:t>§</w:t>
      </w:r>
      <w:r w:rsidRPr="00CD6BAA">
        <w:rPr>
          <w:rFonts w:eastAsia="Times New Roman" w:cstheme="minorHAnsi"/>
          <w:b/>
          <w:bCs/>
          <w:spacing w:val="-15"/>
          <w:kern w:val="36"/>
        </w:rPr>
        <w:t xml:space="preserve"> 551.072 - Discussing the purchase, exchange, lease, or value of real property</w:t>
      </w:r>
    </w:p>
    <w:p w14:paraId="02852A22" w14:textId="77777777" w:rsidR="00CD6BAA" w:rsidRDefault="00CD6BAA" w:rsidP="007B022A">
      <w:pPr>
        <w:spacing w:after="0" w:line="240" w:lineRule="auto"/>
        <w:jc w:val="both"/>
        <w:rPr>
          <w:rFonts w:eastAsia="Times New Roman" w:cstheme="minorHAnsi"/>
          <w:b/>
          <w:bCs/>
          <w:spacing w:val="-15"/>
          <w:kern w:val="36"/>
        </w:rPr>
      </w:pPr>
    </w:p>
    <w:p w14:paraId="3221F2AA" w14:textId="4F00CDD4" w:rsidR="001D33B3" w:rsidRDefault="001D33B3" w:rsidP="001D33B3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Commissioner </w:t>
      </w:r>
      <w:r>
        <w:rPr>
          <w:bCs/>
        </w:rPr>
        <w:t>Fraticelli</w:t>
      </w:r>
      <w:r>
        <w:rPr>
          <w:bCs/>
        </w:rPr>
        <w:t xml:space="preserve"> made the motion to </w:t>
      </w:r>
      <w:r>
        <w:rPr>
          <w:bCs/>
        </w:rPr>
        <w:t>enter into Executive Session at 7:51 pm</w:t>
      </w:r>
    </w:p>
    <w:p w14:paraId="5B6740F8" w14:textId="77777777" w:rsidR="001D33B3" w:rsidRDefault="001D33B3" w:rsidP="001D33B3">
      <w:pPr>
        <w:spacing w:after="0" w:line="240" w:lineRule="auto"/>
        <w:ind w:left="720"/>
        <w:jc w:val="both"/>
        <w:rPr>
          <w:bCs/>
        </w:rPr>
      </w:pPr>
    </w:p>
    <w:p w14:paraId="23344270" w14:textId="75366079" w:rsidR="001D33B3" w:rsidRDefault="001D33B3" w:rsidP="001D33B3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Commissioner </w:t>
      </w:r>
      <w:r>
        <w:rPr>
          <w:bCs/>
        </w:rPr>
        <w:t xml:space="preserve">Aydelott </w:t>
      </w:r>
      <w:r>
        <w:rPr>
          <w:bCs/>
        </w:rPr>
        <w:t>seconded the motion, which passed with a unanimous vote</w:t>
      </w:r>
    </w:p>
    <w:p w14:paraId="619DC99A" w14:textId="77777777" w:rsidR="001D33B3" w:rsidRDefault="001D33B3" w:rsidP="001D33B3">
      <w:pPr>
        <w:spacing w:after="0" w:line="240" w:lineRule="auto"/>
        <w:ind w:left="720"/>
        <w:jc w:val="both"/>
        <w:rPr>
          <w:bCs/>
        </w:rPr>
      </w:pPr>
    </w:p>
    <w:p w14:paraId="683A5D55" w14:textId="3EDB6B3C" w:rsidR="001D33B3" w:rsidRDefault="001D33B3" w:rsidP="001D33B3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Aydelott made the motion to exit Executive Session as 8:08 pm</w:t>
      </w:r>
    </w:p>
    <w:p w14:paraId="5D839A0A" w14:textId="1CB96374" w:rsidR="001D33B3" w:rsidRDefault="001D33B3" w:rsidP="001D33B3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ab/>
      </w:r>
    </w:p>
    <w:p w14:paraId="37C6F930" w14:textId="095BC30A" w:rsidR="001D33B3" w:rsidRDefault="001D33B3" w:rsidP="001D33B3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Williams seconded the motion, which passed with a unanimous vote</w:t>
      </w:r>
    </w:p>
    <w:p w14:paraId="2D6CC461" w14:textId="77777777" w:rsidR="001D33B3" w:rsidRDefault="001D33B3" w:rsidP="001D33B3">
      <w:pPr>
        <w:spacing w:after="0" w:line="240" w:lineRule="auto"/>
        <w:jc w:val="both"/>
        <w:rPr>
          <w:bCs/>
        </w:rPr>
      </w:pPr>
    </w:p>
    <w:p w14:paraId="352E0A33" w14:textId="31634F44" w:rsidR="001D33B3" w:rsidRDefault="001D33B3" w:rsidP="001D33B3">
      <w:pPr>
        <w:spacing w:after="0" w:line="240" w:lineRule="auto"/>
        <w:jc w:val="both"/>
        <w:rPr>
          <w:b/>
        </w:rPr>
      </w:pPr>
      <w:r>
        <w:rPr>
          <w:b/>
        </w:rPr>
        <w:t>15.</w:t>
      </w:r>
      <w:r>
        <w:rPr>
          <w:b/>
        </w:rPr>
        <w:tab/>
        <w:t>Discuss, Consider and Take Possible Action on the purchase of property</w:t>
      </w:r>
    </w:p>
    <w:p w14:paraId="630C9FEC" w14:textId="77777777" w:rsidR="001D33B3" w:rsidRDefault="001D33B3" w:rsidP="001D33B3">
      <w:pPr>
        <w:spacing w:after="0" w:line="240" w:lineRule="auto"/>
        <w:jc w:val="both"/>
        <w:rPr>
          <w:b/>
        </w:rPr>
      </w:pPr>
    </w:p>
    <w:p w14:paraId="5DE86ADF" w14:textId="51C11C8A" w:rsidR="001D33B3" w:rsidRDefault="001D33B3" w:rsidP="001D33B3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Williams made the motion to approve the purchase of the property located at 1601 Pease Street at the negotiated rate not to exceed $15,000.00</w:t>
      </w:r>
    </w:p>
    <w:p w14:paraId="172823F5" w14:textId="77777777" w:rsidR="001D33B3" w:rsidRDefault="001D33B3" w:rsidP="001D33B3">
      <w:pPr>
        <w:spacing w:after="0" w:line="240" w:lineRule="auto"/>
        <w:ind w:left="720"/>
        <w:jc w:val="both"/>
        <w:rPr>
          <w:bCs/>
        </w:rPr>
      </w:pPr>
    </w:p>
    <w:p w14:paraId="157BA4AD" w14:textId="2107B115" w:rsidR="0044299D" w:rsidRDefault="001D33B3" w:rsidP="001D33B3">
      <w:pPr>
        <w:spacing w:after="0" w:line="240" w:lineRule="auto"/>
        <w:ind w:left="720"/>
        <w:jc w:val="both"/>
        <w:rPr>
          <w:b/>
        </w:rPr>
      </w:pPr>
      <w:r>
        <w:rPr>
          <w:bCs/>
        </w:rPr>
        <w:t>Commissioner Aydelott seconded the motion, which passed with a unanimous vote</w:t>
      </w:r>
    </w:p>
    <w:p w14:paraId="35AD29F7" w14:textId="77777777" w:rsidR="0044299D" w:rsidRDefault="0044299D" w:rsidP="007B022A">
      <w:pPr>
        <w:spacing w:after="0" w:line="240" w:lineRule="auto"/>
        <w:jc w:val="both"/>
        <w:rPr>
          <w:b/>
        </w:rPr>
      </w:pPr>
    </w:p>
    <w:p w14:paraId="4654E41D" w14:textId="77777777" w:rsidR="001D33B3" w:rsidRDefault="001D33B3" w:rsidP="007B022A">
      <w:pPr>
        <w:spacing w:after="0" w:line="240" w:lineRule="auto"/>
        <w:jc w:val="both"/>
        <w:rPr>
          <w:b/>
        </w:rPr>
      </w:pPr>
    </w:p>
    <w:p w14:paraId="7DBBCE50" w14:textId="77777777" w:rsidR="001D33B3" w:rsidRDefault="001D33B3" w:rsidP="007B022A">
      <w:pPr>
        <w:spacing w:after="0" w:line="240" w:lineRule="auto"/>
        <w:jc w:val="both"/>
        <w:rPr>
          <w:b/>
        </w:rPr>
      </w:pPr>
    </w:p>
    <w:p w14:paraId="38E7D92D" w14:textId="77777777" w:rsidR="001D33B3" w:rsidRDefault="001D33B3" w:rsidP="007B022A">
      <w:pPr>
        <w:spacing w:after="0" w:line="240" w:lineRule="auto"/>
        <w:jc w:val="both"/>
        <w:rPr>
          <w:b/>
        </w:rPr>
      </w:pPr>
    </w:p>
    <w:p w14:paraId="35184961" w14:textId="5D2AD564" w:rsidR="00E21E4B" w:rsidRDefault="001D33B3" w:rsidP="007B022A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16.</w:t>
      </w:r>
      <w:r>
        <w:rPr>
          <w:b/>
        </w:rPr>
        <w:tab/>
      </w:r>
      <w:r w:rsidR="00E21E4B">
        <w:rPr>
          <w:b/>
        </w:rPr>
        <w:t xml:space="preserve">Adjourn </w:t>
      </w:r>
    </w:p>
    <w:p w14:paraId="505A64C3" w14:textId="77777777" w:rsidR="00CD1D5B" w:rsidRDefault="00CD1D5B" w:rsidP="00374188">
      <w:pPr>
        <w:spacing w:after="0" w:line="240" w:lineRule="auto"/>
        <w:ind w:left="720"/>
        <w:jc w:val="both"/>
        <w:rPr>
          <w:b/>
        </w:rPr>
      </w:pPr>
    </w:p>
    <w:p w14:paraId="1B90E657" w14:textId="64C2DAA9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</w:t>
      </w:r>
      <w:r w:rsidR="001D33B3">
        <w:rPr>
          <w:bCs/>
        </w:rPr>
        <w:t>Williams</w:t>
      </w:r>
      <w:r>
        <w:rPr>
          <w:bCs/>
        </w:rPr>
        <w:t xml:space="preserve"> made the motion to adjourn the Regular Meeting at </w:t>
      </w:r>
      <w:r w:rsidR="001D33B3">
        <w:rPr>
          <w:bCs/>
        </w:rPr>
        <w:t>8:12</w:t>
      </w:r>
      <w:r w:rsidR="00FA45AA">
        <w:rPr>
          <w:bCs/>
        </w:rPr>
        <w:t xml:space="preserve"> </w:t>
      </w:r>
      <w:r>
        <w:rPr>
          <w:bCs/>
        </w:rPr>
        <w:t>pm</w:t>
      </w:r>
    </w:p>
    <w:p w14:paraId="34612011" w14:textId="77777777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</w:p>
    <w:p w14:paraId="6CB18460" w14:textId="6FD557E5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1D33B3">
        <w:rPr>
          <w:bCs/>
        </w:rPr>
        <w:t xml:space="preserve">Fraticelli </w:t>
      </w:r>
      <w:r>
        <w:rPr>
          <w:bCs/>
        </w:rPr>
        <w:t>seconded the motion, which passed with a unanimous vote</w:t>
      </w:r>
    </w:p>
    <w:p w14:paraId="42EA1771" w14:textId="77777777" w:rsidR="001D33B3" w:rsidRDefault="001D33B3" w:rsidP="00E80688">
      <w:pPr>
        <w:spacing w:after="0" w:line="240" w:lineRule="auto"/>
        <w:ind w:left="720" w:hanging="720"/>
        <w:jc w:val="both"/>
        <w:rPr>
          <w:bCs/>
        </w:rPr>
      </w:pPr>
    </w:p>
    <w:p w14:paraId="63CE7226" w14:textId="77777777" w:rsidR="001D33B3" w:rsidRPr="00ED666B" w:rsidRDefault="001D33B3" w:rsidP="00E80688">
      <w:pPr>
        <w:spacing w:after="0" w:line="240" w:lineRule="auto"/>
        <w:ind w:left="720" w:hanging="720"/>
        <w:jc w:val="both"/>
        <w:rPr>
          <w:bCs/>
        </w:rPr>
      </w:pPr>
    </w:p>
    <w:p w14:paraId="094FD264" w14:textId="77777777" w:rsidR="00C70376" w:rsidRDefault="00C70376" w:rsidP="00E80688">
      <w:pPr>
        <w:spacing w:after="0" w:line="240" w:lineRule="auto"/>
        <w:ind w:left="720" w:hanging="720"/>
        <w:jc w:val="both"/>
        <w:rPr>
          <w:bCs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4EFCE10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A50111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C45A4" w14:textId="77777777" w:rsidR="00736B7D" w:rsidRDefault="00736B7D" w:rsidP="00A50111">
      <w:pPr>
        <w:spacing w:after="0" w:line="240" w:lineRule="auto"/>
      </w:pPr>
      <w:r>
        <w:separator/>
      </w:r>
    </w:p>
  </w:endnote>
  <w:endnote w:type="continuationSeparator" w:id="0">
    <w:p w14:paraId="3DC68BBD" w14:textId="77777777" w:rsidR="00736B7D" w:rsidRDefault="00736B7D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FCE5" w14:textId="10FADC51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FA45AA">
      <w:rPr>
        <w:rFonts w:asciiTheme="majorHAnsi" w:eastAsiaTheme="majorEastAsia" w:hAnsiTheme="majorHAnsi" w:cstheme="majorBidi"/>
      </w:rPr>
      <w:t>1</w:t>
    </w:r>
    <w:r w:rsidR="00116476">
      <w:rPr>
        <w:rFonts w:asciiTheme="majorHAnsi" w:eastAsiaTheme="majorEastAsia" w:hAnsiTheme="majorHAnsi" w:cstheme="majorBidi"/>
      </w:rPr>
      <w:t>2</w:t>
    </w:r>
    <w:r w:rsidR="00374188">
      <w:rPr>
        <w:rFonts w:asciiTheme="majorHAnsi" w:eastAsiaTheme="majorEastAsia" w:hAnsiTheme="majorHAnsi" w:cstheme="majorBidi"/>
      </w:rPr>
      <w:t>/</w:t>
    </w:r>
    <w:r w:rsidR="00116476">
      <w:rPr>
        <w:rFonts w:asciiTheme="majorHAnsi" w:eastAsiaTheme="majorEastAsia" w:hAnsiTheme="majorHAnsi" w:cstheme="majorBidi"/>
      </w:rPr>
      <w:t>19</w:t>
    </w:r>
    <w:r w:rsidR="00FD57F6">
      <w:rPr>
        <w:rFonts w:asciiTheme="majorHAnsi" w:eastAsiaTheme="majorEastAsia" w:hAnsiTheme="majorHAnsi" w:cstheme="majorBidi"/>
      </w:rPr>
      <w:t>/2023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0E00" w14:textId="77777777" w:rsidR="00736B7D" w:rsidRDefault="00736B7D" w:rsidP="00A50111">
      <w:pPr>
        <w:spacing w:after="0" w:line="240" w:lineRule="auto"/>
      </w:pPr>
      <w:r>
        <w:separator/>
      </w:r>
    </w:p>
  </w:footnote>
  <w:footnote w:type="continuationSeparator" w:id="0">
    <w:p w14:paraId="20071AF8" w14:textId="77777777" w:rsidR="00736B7D" w:rsidRDefault="00736B7D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7"/>
  </w:num>
  <w:num w:numId="2" w16cid:durableId="1624799352">
    <w:abstractNumId w:val="3"/>
  </w:num>
  <w:num w:numId="3" w16cid:durableId="759837899">
    <w:abstractNumId w:val="0"/>
  </w:num>
  <w:num w:numId="4" w16cid:durableId="24368868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2"/>
  </w:num>
  <w:num w:numId="7" w16cid:durableId="244074027">
    <w:abstractNumId w:val="1"/>
  </w:num>
  <w:num w:numId="8" w16cid:durableId="1263614281">
    <w:abstractNumId w:val="4"/>
  </w:num>
  <w:num w:numId="9" w16cid:durableId="58137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0B8E"/>
    <w:rsid w:val="00011005"/>
    <w:rsid w:val="0001137F"/>
    <w:rsid w:val="0001668D"/>
    <w:rsid w:val="00016C52"/>
    <w:rsid w:val="00022EA8"/>
    <w:rsid w:val="00027C31"/>
    <w:rsid w:val="00031833"/>
    <w:rsid w:val="00037105"/>
    <w:rsid w:val="000418AB"/>
    <w:rsid w:val="000451EF"/>
    <w:rsid w:val="00051CC9"/>
    <w:rsid w:val="00052287"/>
    <w:rsid w:val="0005364A"/>
    <w:rsid w:val="00054C43"/>
    <w:rsid w:val="00062139"/>
    <w:rsid w:val="00067DD8"/>
    <w:rsid w:val="0007619D"/>
    <w:rsid w:val="00076B7E"/>
    <w:rsid w:val="0008136C"/>
    <w:rsid w:val="00082268"/>
    <w:rsid w:val="00082E49"/>
    <w:rsid w:val="00087F36"/>
    <w:rsid w:val="000971D9"/>
    <w:rsid w:val="000A2564"/>
    <w:rsid w:val="000A4C24"/>
    <w:rsid w:val="000A4D00"/>
    <w:rsid w:val="000A5B8F"/>
    <w:rsid w:val="000B5F94"/>
    <w:rsid w:val="000C37CD"/>
    <w:rsid w:val="000C6D90"/>
    <w:rsid w:val="000C7759"/>
    <w:rsid w:val="000D133E"/>
    <w:rsid w:val="000E3845"/>
    <w:rsid w:val="000F1AD7"/>
    <w:rsid w:val="000F2730"/>
    <w:rsid w:val="000F28FD"/>
    <w:rsid w:val="00100E0B"/>
    <w:rsid w:val="00101B73"/>
    <w:rsid w:val="00102EB3"/>
    <w:rsid w:val="00103A3A"/>
    <w:rsid w:val="001078DF"/>
    <w:rsid w:val="00107ACF"/>
    <w:rsid w:val="00113DEF"/>
    <w:rsid w:val="00116476"/>
    <w:rsid w:val="001214FF"/>
    <w:rsid w:val="00134213"/>
    <w:rsid w:val="00135200"/>
    <w:rsid w:val="00135DA9"/>
    <w:rsid w:val="00141C7F"/>
    <w:rsid w:val="001509A4"/>
    <w:rsid w:val="00155F44"/>
    <w:rsid w:val="00167162"/>
    <w:rsid w:val="00173520"/>
    <w:rsid w:val="00174D18"/>
    <w:rsid w:val="00175CF1"/>
    <w:rsid w:val="00177BD6"/>
    <w:rsid w:val="00177F9E"/>
    <w:rsid w:val="001815BF"/>
    <w:rsid w:val="001816FA"/>
    <w:rsid w:val="00186307"/>
    <w:rsid w:val="001931F6"/>
    <w:rsid w:val="001943DE"/>
    <w:rsid w:val="00195101"/>
    <w:rsid w:val="00195F57"/>
    <w:rsid w:val="001A00ED"/>
    <w:rsid w:val="001A282F"/>
    <w:rsid w:val="001B0D26"/>
    <w:rsid w:val="001B2949"/>
    <w:rsid w:val="001B4081"/>
    <w:rsid w:val="001C15D7"/>
    <w:rsid w:val="001D33B3"/>
    <w:rsid w:val="001D3D0F"/>
    <w:rsid w:val="001D48E9"/>
    <w:rsid w:val="001D55FE"/>
    <w:rsid w:val="001D5BFB"/>
    <w:rsid w:val="001D672D"/>
    <w:rsid w:val="001D7961"/>
    <w:rsid w:val="001E0ECF"/>
    <w:rsid w:val="001E3348"/>
    <w:rsid w:val="001E36EF"/>
    <w:rsid w:val="001E5B8C"/>
    <w:rsid w:val="001F04B3"/>
    <w:rsid w:val="001F0793"/>
    <w:rsid w:val="001F5100"/>
    <w:rsid w:val="00212AEE"/>
    <w:rsid w:val="0021579B"/>
    <w:rsid w:val="0022235D"/>
    <w:rsid w:val="002225B9"/>
    <w:rsid w:val="002230C8"/>
    <w:rsid w:val="00230E19"/>
    <w:rsid w:val="00231557"/>
    <w:rsid w:val="00231D8E"/>
    <w:rsid w:val="00234ABF"/>
    <w:rsid w:val="002415EB"/>
    <w:rsid w:val="002416D1"/>
    <w:rsid w:val="0024715C"/>
    <w:rsid w:val="00252D1C"/>
    <w:rsid w:val="002670F3"/>
    <w:rsid w:val="00270730"/>
    <w:rsid w:val="00281198"/>
    <w:rsid w:val="00281F42"/>
    <w:rsid w:val="00285C16"/>
    <w:rsid w:val="00291804"/>
    <w:rsid w:val="002918BA"/>
    <w:rsid w:val="00292FBB"/>
    <w:rsid w:val="00295FA1"/>
    <w:rsid w:val="00296F4A"/>
    <w:rsid w:val="00297C8F"/>
    <w:rsid w:val="002A1AFE"/>
    <w:rsid w:val="002A3BBE"/>
    <w:rsid w:val="002B085B"/>
    <w:rsid w:val="002B12DD"/>
    <w:rsid w:val="002B1CD5"/>
    <w:rsid w:val="002B1D43"/>
    <w:rsid w:val="002C2F78"/>
    <w:rsid w:val="002C6600"/>
    <w:rsid w:val="002C7A2B"/>
    <w:rsid w:val="002D0C7F"/>
    <w:rsid w:val="002D1138"/>
    <w:rsid w:val="002D1C33"/>
    <w:rsid w:val="002D21CE"/>
    <w:rsid w:val="002D5121"/>
    <w:rsid w:val="002D5CFF"/>
    <w:rsid w:val="002E0069"/>
    <w:rsid w:val="002E47BD"/>
    <w:rsid w:val="002E4DA3"/>
    <w:rsid w:val="002E7AEE"/>
    <w:rsid w:val="002F41B5"/>
    <w:rsid w:val="002F5730"/>
    <w:rsid w:val="002F6ABD"/>
    <w:rsid w:val="0030150E"/>
    <w:rsid w:val="00302256"/>
    <w:rsid w:val="0031214B"/>
    <w:rsid w:val="003137E5"/>
    <w:rsid w:val="003141BD"/>
    <w:rsid w:val="003219D4"/>
    <w:rsid w:val="00323BAA"/>
    <w:rsid w:val="00323EF1"/>
    <w:rsid w:val="00326032"/>
    <w:rsid w:val="003265BF"/>
    <w:rsid w:val="00326C54"/>
    <w:rsid w:val="00331ED2"/>
    <w:rsid w:val="00333107"/>
    <w:rsid w:val="00335D9B"/>
    <w:rsid w:val="00336803"/>
    <w:rsid w:val="00345BA3"/>
    <w:rsid w:val="00345F63"/>
    <w:rsid w:val="0035529D"/>
    <w:rsid w:val="0035708B"/>
    <w:rsid w:val="00357AB7"/>
    <w:rsid w:val="00357EBF"/>
    <w:rsid w:val="0036039B"/>
    <w:rsid w:val="00360C7C"/>
    <w:rsid w:val="00360D93"/>
    <w:rsid w:val="00374188"/>
    <w:rsid w:val="00380A34"/>
    <w:rsid w:val="0038406F"/>
    <w:rsid w:val="00384EA3"/>
    <w:rsid w:val="003872C2"/>
    <w:rsid w:val="00397F36"/>
    <w:rsid w:val="003A71A3"/>
    <w:rsid w:val="003B047B"/>
    <w:rsid w:val="003B1741"/>
    <w:rsid w:val="003B4A24"/>
    <w:rsid w:val="003B4E14"/>
    <w:rsid w:val="003C4B7E"/>
    <w:rsid w:val="003C5149"/>
    <w:rsid w:val="003D0A32"/>
    <w:rsid w:val="003D3823"/>
    <w:rsid w:val="003D7BEA"/>
    <w:rsid w:val="003E2124"/>
    <w:rsid w:val="003E382A"/>
    <w:rsid w:val="003E7208"/>
    <w:rsid w:val="003F04F9"/>
    <w:rsid w:val="003F1B8F"/>
    <w:rsid w:val="003F384F"/>
    <w:rsid w:val="003F3FB0"/>
    <w:rsid w:val="003F5EAC"/>
    <w:rsid w:val="004002C1"/>
    <w:rsid w:val="0040329C"/>
    <w:rsid w:val="004032A7"/>
    <w:rsid w:val="004123D3"/>
    <w:rsid w:val="004123ED"/>
    <w:rsid w:val="00413E8D"/>
    <w:rsid w:val="00422884"/>
    <w:rsid w:val="00432193"/>
    <w:rsid w:val="0043238E"/>
    <w:rsid w:val="0044299D"/>
    <w:rsid w:val="00446CB2"/>
    <w:rsid w:val="00452DED"/>
    <w:rsid w:val="00453007"/>
    <w:rsid w:val="00460A03"/>
    <w:rsid w:val="00462539"/>
    <w:rsid w:val="0046524C"/>
    <w:rsid w:val="00470EC5"/>
    <w:rsid w:val="0047114A"/>
    <w:rsid w:val="00474C47"/>
    <w:rsid w:val="004754FC"/>
    <w:rsid w:val="00475CE9"/>
    <w:rsid w:val="004764ED"/>
    <w:rsid w:val="004826B3"/>
    <w:rsid w:val="00490353"/>
    <w:rsid w:val="00497983"/>
    <w:rsid w:val="004B35D5"/>
    <w:rsid w:val="004B5A80"/>
    <w:rsid w:val="004C0EF1"/>
    <w:rsid w:val="004C3559"/>
    <w:rsid w:val="004C6A67"/>
    <w:rsid w:val="004C71CF"/>
    <w:rsid w:val="004D0934"/>
    <w:rsid w:val="004D197B"/>
    <w:rsid w:val="004D2804"/>
    <w:rsid w:val="004D33C5"/>
    <w:rsid w:val="004D42A6"/>
    <w:rsid w:val="004D60EE"/>
    <w:rsid w:val="004D6377"/>
    <w:rsid w:val="004E53A9"/>
    <w:rsid w:val="004E751F"/>
    <w:rsid w:val="004F129D"/>
    <w:rsid w:val="004F51A1"/>
    <w:rsid w:val="004F53BB"/>
    <w:rsid w:val="00501127"/>
    <w:rsid w:val="00506D01"/>
    <w:rsid w:val="00507543"/>
    <w:rsid w:val="00507C7D"/>
    <w:rsid w:val="00507D7E"/>
    <w:rsid w:val="005110BD"/>
    <w:rsid w:val="0051116D"/>
    <w:rsid w:val="00512E86"/>
    <w:rsid w:val="00516A99"/>
    <w:rsid w:val="005200FC"/>
    <w:rsid w:val="00521FA9"/>
    <w:rsid w:val="00522DBE"/>
    <w:rsid w:val="005240A3"/>
    <w:rsid w:val="005246F3"/>
    <w:rsid w:val="00525588"/>
    <w:rsid w:val="00525FAB"/>
    <w:rsid w:val="00527D7A"/>
    <w:rsid w:val="00532062"/>
    <w:rsid w:val="005335A5"/>
    <w:rsid w:val="00534941"/>
    <w:rsid w:val="005409A4"/>
    <w:rsid w:val="00551085"/>
    <w:rsid w:val="0055780E"/>
    <w:rsid w:val="00561E26"/>
    <w:rsid w:val="00565FB7"/>
    <w:rsid w:val="005671F3"/>
    <w:rsid w:val="00567478"/>
    <w:rsid w:val="0057344F"/>
    <w:rsid w:val="005778E7"/>
    <w:rsid w:val="0058457E"/>
    <w:rsid w:val="0058756F"/>
    <w:rsid w:val="0059110D"/>
    <w:rsid w:val="0059207F"/>
    <w:rsid w:val="00593468"/>
    <w:rsid w:val="005947EE"/>
    <w:rsid w:val="005B3C72"/>
    <w:rsid w:val="005B3FFE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58CC"/>
    <w:rsid w:val="005F5A02"/>
    <w:rsid w:val="005F6CF3"/>
    <w:rsid w:val="005F756E"/>
    <w:rsid w:val="0060060A"/>
    <w:rsid w:val="00603BC4"/>
    <w:rsid w:val="0060527F"/>
    <w:rsid w:val="00607C7C"/>
    <w:rsid w:val="0061399B"/>
    <w:rsid w:val="006152F0"/>
    <w:rsid w:val="006168B3"/>
    <w:rsid w:val="00621E1F"/>
    <w:rsid w:val="00626566"/>
    <w:rsid w:val="00626811"/>
    <w:rsid w:val="00632F0A"/>
    <w:rsid w:val="00634155"/>
    <w:rsid w:val="0063780F"/>
    <w:rsid w:val="00641346"/>
    <w:rsid w:val="00642A62"/>
    <w:rsid w:val="00651EED"/>
    <w:rsid w:val="00653332"/>
    <w:rsid w:val="00655AD9"/>
    <w:rsid w:val="00665906"/>
    <w:rsid w:val="00670557"/>
    <w:rsid w:val="00682CC0"/>
    <w:rsid w:val="006840DA"/>
    <w:rsid w:val="00684407"/>
    <w:rsid w:val="00686483"/>
    <w:rsid w:val="00691C88"/>
    <w:rsid w:val="00696750"/>
    <w:rsid w:val="006A1F2F"/>
    <w:rsid w:val="006A68E3"/>
    <w:rsid w:val="006A7101"/>
    <w:rsid w:val="006B09EB"/>
    <w:rsid w:val="006B4826"/>
    <w:rsid w:val="006B702D"/>
    <w:rsid w:val="006C7DEC"/>
    <w:rsid w:val="006D1750"/>
    <w:rsid w:val="006D4ACE"/>
    <w:rsid w:val="006D6767"/>
    <w:rsid w:val="006E2FBF"/>
    <w:rsid w:val="006F031D"/>
    <w:rsid w:val="006F083C"/>
    <w:rsid w:val="00703B23"/>
    <w:rsid w:val="0070648B"/>
    <w:rsid w:val="00706542"/>
    <w:rsid w:val="0071183C"/>
    <w:rsid w:val="00716412"/>
    <w:rsid w:val="00716FA8"/>
    <w:rsid w:val="007213F7"/>
    <w:rsid w:val="00722B25"/>
    <w:rsid w:val="007261DF"/>
    <w:rsid w:val="00726A9D"/>
    <w:rsid w:val="00731D84"/>
    <w:rsid w:val="007331F2"/>
    <w:rsid w:val="00733286"/>
    <w:rsid w:val="00734D27"/>
    <w:rsid w:val="00736B7D"/>
    <w:rsid w:val="00740574"/>
    <w:rsid w:val="00742C96"/>
    <w:rsid w:val="00743A0D"/>
    <w:rsid w:val="007544DB"/>
    <w:rsid w:val="00760ED5"/>
    <w:rsid w:val="00761A5E"/>
    <w:rsid w:val="00761BB9"/>
    <w:rsid w:val="00766EF1"/>
    <w:rsid w:val="00770928"/>
    <w:rsid w:val="00773BAF"/>
    <w:rsid w:val="0077421B"/>
    <w:rsid w:val="00782C51"/>
    <w:rsid w:val="00787FD9"/>
    <w:rsid w:val="00791F40"/>
    <w:rsid w:val="007A14E0"/>
    <w:rsid w:val="007A1D70"/>
    <w:rsid w:val="007B01AF"/>
    <w:rsid w:val="007B022A"/>
    <w:rsid w:val="007B1DF8"/>
    <w:rsid w:val="007B2783"/>
    <w:rsid w:val="007B34D0"/>
    <w:rsid w:val="007C0D95"/>
    <w:rsid w:val="007D7481"/>
    <w:rsid w:val="007E1DD3"/>
    <w:rsid w:val="007E46A6"/>
    <w:rsid w:val="007E4C62"/>
    <w:rsid w:val="007F39B2"/>
    <w:rsid w:val="007F3DAB"/>
    <w:rsid w:val="007F4F66"/>
    <w:rsid w:val="007F6844"/>
    <w:rsid w:val="00801239"/>
    <w:rsid w:val="0080168B"/>
    <w:rsid w:val="00812315"/>
    <w:rsid w:val="00816A74"/>
    <w:rsid w:val="00822FA9"/>
    <w:rsid w:val="0082712B"/>
    <w:rsid w:val="00827D11"/>
    <w:rsid w:val="008349AF"/>
    <w:rsid w:val="00842B56"/>
    <w:rsid w:val="00845BB9"/>
    <w:rsid w:val="008512C3"/>
    <w:rsid w:val="008539D3"/>
    <w:rsid w:val="00853E46"/>
    <w:rsid w:val="0085756E"/>
    <w:rsid w:val="00862897"/>
    <w:rsid w:val="00871CF8"/>
    <w:rsid w:val="008749D5"/>
    <w:rsid w:val="00874F9A"/>
    <w:rsid w:val="00882493"/>
    <w:rsid w:val="00886939"/>
    <w:rsid w:val="0089111A"/>
    <w:rsid w:val="0089160D"/>
    <w:rsid w:val="00897FBB"/>
    <w:rsid w:val="008A0F49"/>
    <w:rsid w:val="008B2B29"/>
    <w:rsid w:val="008C430C"/>
    <w:rsid w:val="008D431A"/>
    <w:rsid w:val="008E0A03"/>
    <w:rsid w:val="008E1B23"/>
    <w:rsid w:val="008E3A9E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7250"/>
    <w:rsid w:val="00932CF9"/>
    <w:rsid w:val="00933250"/>
    <w:rsid w:val="009369F3"/>
    <w:rsid w:val="00945FD8"/>
    <w:rsid w:val="00950DA9"/>
    <w:rsid w:val="009525FB"/>
    <w:rsid w:val="009623B5"/>
    <w:rsid w:val="009640A7"/>
    <w:rsid w:val="009670F0"/>
    <w:rsid w:val="009723E3"/>
    <w:rsid w:val="009767B7"/>
    <w:rsid w:val="00980BB2"/>
    <w:rsid w:val="0098778A"/>
    <w:rsid w:val="00992576"/>
    <w:rsid w:val="00996083"/>
    <w:rsid w:val="00996197"/>
    <w:rsid w:val="00997BC6"/>
    <w:rsid w:val="009B42A8"/>
    <w:rsid w:val="009B5203"/>
    <w:rsid w:val="009B6B5A"/>
    <w:rsid w:val="009B7E36"/>
    <w:rsid w:val="009C0851"/>
    <w:rsid w:val="009C1ACB"/>
    <w:rsid w:val="009C7291"/>
    <w:rsid w:val="009D50C9"/>
    <w:rsid w:val="009E34CF"/>
    <w:rsid w:val="009E43AA"/>
    <w:rsid w:val="009E4C8A"/>
    <w:rsid w:val="009F0979"/>
    <w:rsid w:val="009F127B"/>
    <w:rsid w:val="009F3216"/>
    <w:rsid w:val="009F5234"/>
    <w:rsid w:val="00A00EBD"/>
    <w:rsid w:val="00A01484"/>
    <w:rsid w:val="00A01A1F"/>
    <w:rsid w:val="00A06716"/>
    <w:rsid w:val="00A07999"/>
    <w:rsid w:val="00A1454B"/>
    <w:rsid w:val="00A17804"/>
    <w:rsid w:val="00A26A6D"/>
    <w:rsid w:val="00A278BE"/>
    <w:rsid w:val="00A30549"/>
    <w:rsid w:val="00A3681E"/>
    <w:rsid w:val="00A42112"/>
    <w:rsid w:val="00A426EB"/>
    <w:rsid w:val="00A50111"/>
    <w:rsid w:val="00A530FA"/>
    <w:rsid w:val="00A5399A"/>
    <w:rsid w:val="00A54774"/>
    <w:rsid w:val="00A54EBA"/>
    <w:rsid w:val="00A61A36"/>
    <w:rsid w:val="00A62190"/>
    <w:rsid w:val="00A64FF8"/>
    <w:rsid w:val="00A70CAD"/>
    <w:rsid w:val="00A71602"/>
    <w:rsid w:val="00A72BBA"/>
    <w:rsid w:val="00A802B2"/>
    <w:rsid w:val="00A92CC0"/>
    <w:rsid w:val="00A962A2"/>
    <w:rsid w:val="00AA1C3B"/>
    <w:rsid w:val="00AA434E"/>
    <w:rsid w:val="00AA4C18"/>
    <w:rsid w:val="00AA5958"/>
    <w:rsid w:val="00AA699E"/>
    <w:rsid w:val="00AB0152"/>
    <w:rsid w:val="00AB60C9"/>
    <w:rsid w:val="00AD11F9"/>
    <w:rsid w:val="00AD4645"/>
    <w:rsid w:val="00AD55B9"/>
    <w:rsid w:val="00AF1C37"/>
    <w:rsid w:val="00AF2FEE"/>
    <w:rsid w:val="00AF7140"/>
    <w:rsid w:val="00B00FF3"/>
    <w:rsid w:val="00B025D1"/>
    <w:rsid w:val="00B15BF7"/>
    <w:rsid w:val="00B16383"/>
    <w:rsid w:val="00B30CA3"/>
    <w:rsid w:val="00B31453"/>
    <w:rsid w:val="00B323DA"/>
    <w:rsid w:val="00B340B8"/>
    <w:rsid w:val="00B3434B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6E01"/>
    <w:rsid w:val="00B67B1A"/>
    <w:rsid w:val="00B707EE"/>
    <w:rsid w:val="00B758E4"/>
    <w:rsid w:val="00B809FB"/>
    <w:rsid w:val="00B815E3"/>
    <w:rsid w:val="00B81CD7"/>
    <w:rsid w:val="00B856A5"/>
    <w:rsid w:val="00B85EA9"/>
    <w:rsid w:val="00B90890"/>
    <w:rsid w:val="00B929B4"/>
    <w:rsid w:val="00B95B9E"/>
    <w:rsid w:val="00BA42B1"/>
    <w:rsid w:val="00BA6A8A"/>
    <w:rsid w:val="00BA7176"/>
    <w:rsid w:val="00BB532C"/>
    <w:rsid w:val="00BB55B8"/>
    <w:rsid w:val="00BC2260"/>
    <w:rsid w:val="00BC6264"/>
    <w:rsid w:val="00BC7CC0"/>
    <w:rsid w:val="00BD3FD2"/>
    <w:rsid w:val="00BD428F"/>
    <w:rsid w:val="00BD4DA7"/>
    <w:rsid w:val="00BD750A"/>
    <w:rsid w:val="00BE5E54"/>
    <w:rsid w:val="00BE723A"/>
    <w:rsid w:val="00BF5EC5"/>
    <w:rsid w:val="00C02C5B"/>
    <w:rsid w:val="00C04C25"/>
    <w:rsid w:val="00C05CCD"/>
    <w:rsid w:val="00C11B8E"/>
    <w:rsid w:val="00C1658A"/>
    <w:rsid w:val="00C20584"/>
    <w:rsid w:val="00C24260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0376"/>
    <w:rsid w:val="00C72627"/>
    <w:rsid w:val="00C734F1"/>
    <w:rsid w:val="00C84347"/>
    <w:rsid w:val="00C9620A"/>
    <w:rsid w:val="00C96960"/>
    <w:rsid w:val="00C97B0E"/>
    <w:rsid w:val="00CA02C5"/>
    <w:rsid w:val="00CA037A"/>
    <w:rsid w:val="00CA1DB8"/>
    <w:rsid w:val="00CA55F9"/>
    <w:rsid w:val="00CB37C1"/>
    <w:rsid w:val="00CB3EDB"/>
    <w:rsid w:val="00CB58F1"/>
    <w:rsid w:val="00CC1D95"/>
    <w:rsid w:val="00CC41BA"/>
    <w:rsid w:val="00CD030B"/>
    <w:rsid w:val="00CD1736"/>
    <w:rsid w:val="00CD1D5B"/>
    <w:rsid w:val="00CD6BAA"/>
    <w:rsid w:val="00CE1A7F"/>
    <w:rsid w:val="00CE1F4C"/>
    <w:rsid w:val="00CE266D"/>
    <w:rsid w:val="00CE5CBE"/>
    <w:rsid w:val="00CE66C5"/>
    <w:rsid w:val="00CE6D84"/>
    <w:rsid w:val="00CF0B0A"/>
    <w:rsid w:val="00CF41B2"/>
    <w:rsid w:val="00CF455A"/>
    <w:rsid w:val="00CF57FD"/>
    <w:rsid w:val="00D11216"/>
    <w:rsid w:val="00D15674"/>
    <w:rsid w:val="00D20D85"/>
    <w:rsid w:val="00D24DBD"/>
    <w:rsid w:val="00D27412"/>
    <w:rsid w:val="00D35A76"/>
    <w:rsid w:val="00D37DE3"/>
    <w:rsid w:val="00D41D47"/>
    <w:rsid w:val="00D55C98"/>
    <w:rsid w:val="00D613AE"/>
    <w:rsid w:val="00D62352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A34EE"/>
    <w:rsid w:val="00DA51F5"/>
    <w:rsid w:val="00DB27B6"/>
    <w:rsid w:val="00DB2969"/>
    <w:rsid w:val="00DB536D"/>
    <w:rsid w:val="00DB5456"/>
    <w:rsid w:val="00DB5C7B"/>
    <w:rsid w:val="00DB657E"/>
    <w:rsid w:val="00DC3F3C"/>
    <w:rsid w:val="00DD637C"/>
    <w:rsid w:val="00DE0CE0"/>
    <w:rsid w:val="00DF2857"/>
    <w:rsid w:val="00DF7027"/>
    <w:rsid w:val="00E0055A"/>
    <w:rsid w:val="00E01DAB"/>
    <w:rsid w:val="00E21E4B"/>
    <w:rsid w:val="00E31656"/>
    <w:rsid w:val="00E406BF"/>
    <w:rsid w:val="00E41F40"/>
    <w:rsid w:val="00E4528A"/>
    <w:rsid w:val="00E46A38"/>
    <w:rsid w:val="00E50E7D"/>
    <w:rsid w:val="00E51899"/>
    <w:rsid w:val="00E5473B"/>
    <w:rsid w:val="00E6115D"/>
    <w:rsid w:val="00E617CF"/>
    <w:rsid w:val="00E659D9"/>
    <w:rsid w:val="00E70EA2"/>
    <w:rsid w:val="00E71E43"/>
    <w:rsid w:val="00E72818"/>
    <w:rsid w:val="00E74636"/>
    <w:rsid w:val="00E80688"/>
    <w:rsid w:val="00E97DEA"/>
    <w:rsid w:val="00EA00BE"/>
    <w:rsid w:val="00EA0AA9"/>
    <w:rsid w:val="00EA2F6B"/>
    <w:rsid w:val="00EB247A"/>
    <w:rsid w:val="00EB6186"/>
    <w:rsid w:val="00EC6414"/>
    <w:rsid w:val="00ED28F6"/>
    <w:rsid w:val="00ED666B"/>
    <w:rsid w:val="00ED7AEF"/>
    <w:rsid w:val="00EE0584"/>
    <w:rsid w:val="00EE078A"/>
    <w:rsid w:val="00EE1DC5"/>
    <w:rsid w:val="00EE2083"/>
    <w:rsid w:val="00EE3176"/>
    <w:rsid w:val="00EE5370"/>
    <w:rsid w:val="00EF1772"/>
    <w:rsid w:val="00F006AF"/>
    <w:rsid w:val="00F037BF"/>
    <w:rsid w:val="00F03891"/>
    <w:rsid w:val="00F0474A"/>
    <w:rsid w:val="00F057BA"/>
    <w:rsid w:val="00F05920"/>
    <w:rsid w:val="00F063FC"/>
    <w:rsid w:val="00F10E72"/>
    <w:rsid w:val="00F152AF"/>
    <w:rsid w:val="00F16F46"/>
    <w:rsid w:val="00F17423"/>
    <w:rsid w:val="00F22BA3"/>
    <w:rsid w:val="00F238DC"/>
    <w:rsid w:val="00F24F31"/>
    <w:rsid w:val="00F3037F"/>
    <w:rsid w:val="00F31FAC"/>
    <w:rsid w:val="00F415A3"/>
    <w:rsid w:val="00F42DF8"/>
    <w:rsid w:val="00F468C8"/>
    <w:rsid w:val="00F46E56"/>
    <w:rsid w:val="00F50D69"/>
    <w:rsid w:val="00F51FB5"/>
    <w:rsid w:val="00F53AB3"/>
    <w:rsid w:val="00F55A90"/>
    <w:rsid w:val="00F56A01"/>
    <w:rsid w:val="00F671A1"/>
    <w:rsid w:val="00F743CE"/>
    <w:rsid w:val="00F8281D"/>
    <w:rsid w:val="00F864AF"/>
    <w:rsid w:val="00F86A37"/>
    <w:rsid w:val="00F90EE8"/>
    <w:rsid w:val="00F95806"/>
    <w:rsid w:val="00FA1B9D"/>
    <w:rsid w:val="00FA45AA"/>
    <w:rsid w:val="00FA6039"/>
    <w:rsid w:val="00FB2D44"/>
    <w:rsid w:val="00FB32C6"/>
    <w:rsid w:val="00FB587B"/>
    <w:rsid w:val="00FC03E0"/>
    <w:rsid w:val="00FC1967"/>
    <w:rsid w:val="00FC21EC"/>
    <w:rsid w:val="00FD07F6"/>
    <w:rsid w:val="00FD57F6"/>
    <w:rsid w:val="00FE04F8"/>
    <w:rsid w:val="00FE0A4E"/>
    <w:rsid w:val="00FF085A"/>
    <w:rsid w:val="00FF41DD"/>
    <w:rsid w:val="00FF5A8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CE6D8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Secretary</dc:creator>
  <cp:lastModifiedBy>City Sec</cp:lastModifiedBy>
  <cp:revision>2</cp:revision>
  <cp:lastPrinted>2023-12-12T14:56:00Z</cp:lastPrinted>
  <dcterms:created xsi:type="dcterms:W3CDTF">2023-12-20T17:47:00Z</dcterms:created>
  <dcterms:modified xsi:type="dcterms:W3CDTF">2023-12-20T17:47:00Z</dcterms:modified>
</cp:coreProperties>
</file>