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3FB3C" w14:textId="77777777" w:rsidR="00665906" w:rsidRDefault="00A50111" w:rsidP="00A50111">
      <w:pPr>
        <w:spacing w:after="0" w:line="240" w:lineRule="auto"/>
        <w:jc w:val="center"/>
        <w:rPr>
          <w:b/>
        </w:rPr>
      </w:pPr>
      <w:r>
        <w:rPr>
          <w:b/>
        </w:rPr>
        <w:t>VERNON CITY COMMISSION</w:t>
      </w:r>
    </w:p>
    <w:p w14:paraId="000A0B49" w14:textId="6D7439D6" w:rsidR="00A50111" w:rsidRDefault="00233845" w:rsidP="00A50111">
      <w:pPr>
        <w:spacing w:after="0" w:line="240" w:lineRule="auto"/>
        <w:jc w:val="center"/>
        <w:rPr>
          <w:b/>
        </w:rPr>
      </w:pPr>
      <w:r>
        <w:rPr>
          <w:b/>
        </w:rPr>
        <w:t>SPECIAL</w:t>
      </w:r>
      <w:r w:rsidR="00A50111">
        <w:rPr>
          <w:b/>
        </w:rPr>
        <w:t xml:space="preserve"> MEETING</w:t>
      </w:r>
    </w:p>
    <w:p w14:paraId="1C5FA4DF" w14:textId="32B3F98F" w:rsidR="00A50111" w:rsidRDefault="00742D16" w:rsidP="00A50111">
      <w:pPr>
        <w:spacing w:after="0" w:line="240" w:lineRule="auto"/>
        <w:jc w:val="center"/>
        <w:rPr>
          <w:b/>
        </w:rPr>
      </w:pPr>
      <w:r>
        <w:rPr>
          <w:b/>
        </w:rPr>
        <w:t>MAY 6</w:t>
      </w:r>
      <w:r w:rsidR="008D497E">
        <w:rPr>
          <w:b/>
        </w:rPr>
        <w:t>, 2025</w:t>
      </w:r>
    </w:p>
    <w:p w14:paraId="1C44BF14" w14:textId="77777777" w:rsidR="00A50111" w:rsidRDefault="00A50111" w:rsidP="00A50111">
      <w:pPr>
        <w:spacing w:after="0" w:line="240" w:lineRule="auto"/>
        <w:jc w:val="center"/>
        <w:rPr>
          <w:b/>
        </w:rPr>
      </w:pPr>
    </w:p>
    <w:p w14:paraId="14632EFF" w14:textId="31497B4E" w:rsidR="00A50111" w:rsidRDefault="00A50111" w:rsidP="009723E3">
      <w:pPr>
        <w:spacing w:after="0" w:line="240" w:lineRule="auto"/>
        <w:ind w:firstLine="720"/>
        <w:jc w:val="both"/>
      </w:pPr>
      <w:r>
        <w:t xml:space="preserve">Mayor </w:t>
      </w:r>
      <w:r w:rsidR="00186307">
        <w:t>Pam Gosline</w:t>
      </w:r>
      <w:r>
        <w:t xml:space="preserve"> called the </w:t>
      </w:r>
      <w:r w:rsidR="00233845">
        <w:t>Special</w:t>
      </w:r>
      <w:r>
        <w:t xml:space="preserve"> Meeting of the Vernon City Commission to order at </w:t>
      </w:r>
      <w:r w:rsidR="00E51B2D">
        <w:t>5</w:t>
      </w:r>
      <w:r>
        <w:t>:</w:t>
      </w:r>
      <w:r w:rsidR="00742D16">
        <w:t>0</w:t>
      </w:r>
      <w:r w:rsidR="00121935">
        <w:t>0</w:t>
      </w:r>
      <w:r>
        <w:t xml:space="preserve"> p.m. on </w:t>
      </w:r>
      <w:r w:rsidR="00C6358F">
        <w:tab/>
      </w:r>
      <w:r w:rsidR="00A57251">
        <w:t>Ma</w:t>
      </w:r>
      <w:r w:rsidR="00742D16">
        <w:t>y 6</w:t>
      </w:r>
      <w:r w:rsidR="00E47046">
        <w:t>,</w:t>
      </w:r>
      <w:r w:rsidR="00A57251">
        <w:t xml:space="preserve"> 202</w:t>
      </w:r>
      <w:r w:rsidR="008D497E">
        <w:t>5</w:t>
      </w:r>
      <w:r>
        <w:t xml:space="preserve"> at City Hall, and a quorum was declared present.</w:t>
      </w:r>
    </w:p>
    <w:p w14:paraId="3C0EA01D" w14:textId="77777777" w:rsidR="00A50111" w:rsidRDefault="00A50111" w:rsidP="00A50111">
      <w:pPr>
        <w:spacing w:after="0" w:line="240" w:lineRule="auto"/>
        <w:jc w:val="both"/>
      </w:pPr>
    </w:p>
    <w:p w14:paraId="18214A36" w14:textId="77777777" w:rsidR="00C96960" w:rsidRDefault="00A50111" w:rsidP="00A50111">
      <w:pPr>
        <w:spacing w:after="0" w:line="240" w:lineRule="auto"/>
        <w:jc w:val="both"/>
      </w:pPr>
      <w:r>
        <w:tab/>
      </w:r>
      <w:r w:rsidR="00C96960">
        <w:t xml:space="preserve">Mayor: </w:t>
      </w:r>
      <w:r w:rsidR="00027C31">
        <w:t>Pam Gosline</w:t>
      </w:r>
    </w:p>
    <w:p w14:paraId="5028ACA5" w14:textId="77777777" w:rsidR="00C96960" w:rsidRDefault="00C96960" w:rsidP="00A50111">
      <w:pPr>
        <w:spacing w:after="0" w:line="240" w:lineRule="auto"/>
        <w:jc w:val="both"/>
      </w:pPr>
    </w:p>
    <w:p w14:paraId="1922762B" w14:textId="605D09AA" w:rsidR="00037105" w:rsidRDefault="00A50111" w:rsidP="00037105">
      <w:pPr>
        <w:spacing w:after="0" w:line="240" w:lineRule="auto"/>
        <w:ind w:firstLine="720"/>
        <w:jc w:val="both"/>
      </w:pPr>
      <w:r>
        <w:t>Commissioners:</w:t>
      </w:r>
      <w:r w:rsidR="00A06716">
        <w:t xml:space="preserve"> </w:t>
      </w:r>
      <w:r w:rsidR="00997BC6">
        <w:t xml:space="preserve"> </w:t>
      </w:r>
      <w:r w:rsidR="002A3307">
        <w:t>Don Aydelott</w:t>
      </w:r>
      <w:r w:rsidR="00E51B2D">
        <w:t>, Kimberly Buesing</w:t>
      </w:r>
      <w:r w:rsidR="00742D16">
        <w:t xml:space="preserve">, </w:t>
      </w:r>
      <w:r w:rsidR="00A57251">
        <w:t>Michael Burnett</w:t>
      </w:r>
      <w:r w:rsidR="00742D16">
        <w:t xml:space="preserve">, </w:t>
      </w:r>
      <w:r w:rsidR="000A5C31">
        <w:t>(</w:t>
      </w:r>
      <w:r w:rsidR="00742D16">
        <w:t>Dustin Fraticelli</w:t>
      </w:r>
      <w:r w:rsidR="00A57251">
        <w:t xml:space="preserve"> – Absent)</w:t>
      </w:r>
    </w:p>
    <w:p w14:paraId="353A4BF2" w14:textId="77777777" w:rsidR="005976E5" w:rsidRDefault="005976E5" w:rsidP="00037105">
      <w:pPr>
        <w:spacing w:after="0" w:line="240" w:lineRule="auto"/>
        <w:ind w:firstLine="720"/>
        <w:jc w:val="both"/>
      </w:pPr>
    </w:p>
    <w:p w14:paraId="65317BDA" w14:textId="51AB34D0" w:rsidR="00186307" w:rsidRDefault="00A50111" w:rsidP="00C44BC6">
      <w:pPr>
        <w:spacing w:after="0" w:line="240" w:lineRule="auto"/>
        <w:ind w:left="720"/>
        <w:jc w:val="both"/>
      </w:pPr>
      <w:r>
        <w:t xml:space="preserve">Staff Present: </w:t>
      </w:r>
      <w:r w:rsidR="00D62352">
        <w:t>City Manager</w:t>
      </w:r>
      <w:r w:rsidR="003F04F9">
        <w:t xml:space="preserve"> </w:t>
      </w:r>
      <w:r w:rsidR="00A01484">
        <w:t>Darell Kennon,</w:t>
      </w:r>
      <w:r w:rsidR="00121935">
        <w:t xml:space="preserve"> </w:t>
      </w:r>
      <w:r w:rsidR="00A57251">
        <w:t>Police Chief Wayne Hodges, Finance Director Madala Rodriguez</w:t>
      </w:r>
      <w:r w:rsidR="00121935">
        <w:t xml:space="preserve">, </w:t>
      </w:r>
      <w:r w:rsidR="00742D16">
        <w:t xml:space="preserve">Community Development Director Monica Wilkinson, Tourism Director Haley Bounds </w:t>
      </w:r>
      <w:r w:rsidR="00CA037A">
        <w:t>and</w:t>
      </w:r>
      <w:r w:rsidR="00336803">
        <w:t xml:space="preserve"> City Secretary Marsha Jo Stone</w:t>
      </w:r>
    </w:p>
    <w:p w14:paraId="3C360944" w14:textId="77777777" w:rsidR="00651EED" w:rsidRDefault="00651EED" w:rsidP="00C44BC6">
      <w:pPr>
        <w:spacing w:after="0" w:line="240" w:lineRule="auto"/>
        <w:ind w:left="720"/>
        <w:jc w:val="both"/>
      </w:pPr>
    </w:p>
    <w:p w14:paraId="7E0C42C8" w14:textId="77777777" w:rsidR="00A50111" w:rsidRDefault="00A50111" w:rsidP="00A50111">
      <w:pPr>
        <w:spacing w:after="0" w:line="240" w:lineRule="auto"/>
        <w:jc w:val="both"/>
      </w:pPr>
      <w:r w:rsidRPr="00C6358F">
        <w:rPr>
          <w:b/>
        </w:rPr>
        <w:t>1</w:t>
      </w:r>
      <w:r>
        <w:t>.</w:t>
      </w:r>
      <w:r w:rsidR="00D71387">
        <w:tab/>
      </w:r>
      <w:r w:rsidRPr="00CE66C5">
        <w:rPr>
          <w:b/>
        </w:rPr>
        <w:t>Call To Order</w:t>
      </w:r>
    </w:p>
    <w:p w14:paraId="376AEEAA" w14:textId="77777777" w:rsidR="00A50111" w:rsidRDefault="00A50111" w:rsidP="00A50111">
      <w:pPr>
        <w:spacing w:after="0" w:line="240" w:lineRule="auto"/>
        <w:jc w:val="both"/>
      </w:pPr>
      <w:r>
        <w:tab/>
        <w:t>A.  Declaration of Quorum – Mayor</w:t>
      </w:r>
      <w:r w:rsidR="00186307">
        <w:t xml:space="preserve"> </w:t>
      </w:r>
      <w:r w:rsidR="00027C31">
        <w:t>Gosline</w:t>
      </w:r>
      <w:r w:rsidR="00FE0A4E">
        <w:t xml:space="preserve"> </w:t>
      </w:r>
      <w:r>
        <w:t>declared a quorum</w:t>
      </w:r>
    </w:p>
    <w:p w14:paraId="1C52BAEA" w14:textId="6B70F54A" w:rsidR="00A50111" w:rsidRDefault="00A50111" w:rsidP="00CA037A">
      <w:pPr>
        <w:spacing w:after="0" w:line="240" w:lineRule="auto"/>
        <w:ind w:left="720"/>
        <w:jc w:val="both"/>
      </w:pPr>
      <w:r>
        <w:t xml:space="preserve">B.  Invocation – </w:t>
      </w:r>
      <w:r w:rsidR="00742D16">
        <w:t>Commissioner Burnett</w:t>
      </w:r>
      <w:r>
        <w:t xml:space="preserve"> led the group in the Invocation</w:t>
      </w:r>
      <w:r w:rsidR="00CA037A">
        <w:t xml:space="preserve"> </w:t>
      </w:r>
    </w:p>
    <w:p w14:paraId="29E8B86F" w14:textId="4496244F" w:rsidR="00A50111" w:rsidRDefault="00A50111" w:rsidP="00A50111">
      <w:pPr>
        <w:spacing w:after="0" w:line="240" w:lineRule="auto"/>
        <w:ind w:left="720"/>
        <w:jc w:val="both"/>
      </w:pPr>
      <w:r>
        <w:t>C.  Pledge of Allegiance –</w:t>
      </w:r>
      <w:r w:rsidR="002A3307">
        <w:t xml:space="preserve"> </w:t>
      </w:r>
      <w:r w:rsidR="006704AC">
        <w:t>Mayor Gosline</w:t>
      </w:r>
      <w:r w:rsidR="00651EED">
        <w:t xml:space="preserve"> </w:t>
      </w:r>
      <w:r>
        <w:t>led the group in the pledge to the United States Flag</w:t>
      </w:r>
      <w:r w:rsidR="002A3307">
        <w:t xml:space="preserve"> </w:t>
      </w:r>
      <w:r w:rsidR="000A4C24">
        <w:t xml:space="preserve">and </w:t>
      </w:r>
      <w:r>
        <w:t>the Texas Flag</w:t>
      </w:r>
    </w:p>
    <w:p w14:paraId="5FF84BD8" w14:textId="77777777" w:rsidR="00B63404" w:rsidRDefault="00B63404" w:rsidP="00A50111">
      <w:pPr>
        <w:spacing w:after="0" w:line="240" w:lineRule="auto"/>
        <w:ind w:left="720"/>
        <w:jc w:val="both"/>
      </w:pPr>
    </w:p>
    <w:p w14:paraId="7A57E6DA" w14:textId="276A04CD" w:rsidR="00A57251" w:rsidRPr="00742D16" w:rsidRDefault="000E3845" w:rsidP="00A57251">
      <w:pPr>
        <w:spacing w:before="100" w:beforeAutospacing="1" w:after="100" w:afterAutospacing="1"/>
        <w:ind w:left="720" w:hanging="720"/>
        <w:rPr>
          <w:rFonts w:cstheme="minorHAnsi"/>
          <w:b/>
          <w:bCs/>
        </w:rPr>
      </w:pPr>
      <w:r w:rsidRPr="00A57251">
        <w:rPr>
          <w:b/>
        </w:rPr>
        <w:t>2.</w:t>
      </w:r>
      <w:r>
        <w:tab/>
      </w:r>
      <w:r w:rsidR="00742D16">
        <w:rPr>
          <w:b/>
        </w:rPr>
        <w:t>Canvass Election Returns of the May 3, 2025 General Election and Special Election</w:t>
      </w:r>
    </w:p>
    <w:p w14:paraId="6D9281D5" w14:textId="6721A971" w:rsidR="00A57251" w:rsidRDefault="00233845" w:rsidP="00A57251">
      <w:pPr>
        <w:pStyle w:val="ListParagraph"/>
        <w:spacing w:before="100" w:beforeAutospacing="1" w:after="100" w:afterAutospacing="1"/>
      </w:pPr>
      <w:r>
        <w:t>Commissioner</w:t>
      </w:r>
      <w:r w:rsidR="00742D16">
        <w:t>s canvassed the Official Election Results for the May 3, 2025 Election</w:t>
      </w:r>
    </w:p>
    <w:p w14:paraId="489F7E6B" w14:textId="39AF43EF" w:rsidR="00742D16" w:rsidRDefault="00742D16" w:rsidP="00A57251">
      <w:pPr>
        <w:pStyle w:val="ListParagraph"/>
        <w:spacing w:before="100" w:beforeAutospacing="1" w:after="100" w:afterAutospacing="1"/>
      </w:pPr>
      <w:r>
        <w:tab/>
        <w:t>Commissioner Place 3:</w:t>
      </w:r>
    </w:p>
    <w:p w14:paraId="618A23C6" w14:textId="6573DC20" w:rsidR="00742D16" w:rsidRDefault="00742D16" w:rsidP="00A57251">
      <w:pPr>
        <w:pStyle w:val="ListParagraph"/>
        <w:spacing w:before="100" w:beforeAutospacing="1" w:after="100" w:afterAutospacing="1"/>
      </w:pPr>
      <w:r>
        <w:tab/>
      </w:r>
      <w:r>
        <w:tab/>
        <w:t>Adrian Esquivel</w:t>
      </w:r>
      <w:r>
        <w:tab/>
      </w:r>
      <w:r>
        <w:tab/>
        <w:t>150 Votes</w:t>
      </w:r>
      <w:r>
        <w:tab/>
        <w:t>28.79%</w:t>
      </w:r>
    </w:p>
    <w:p w14:paraId="67ED0B6C" w14:textId="4FACD5DB" w:rsidR="00742D16" w:rsidRDefault="00742D16" w:rsidP="00A57251">
      <w:pPr>
        <w:pStyle w:val="ListParagraph"/>
        <w:spacing w:before="100" w:beforeAutospacing="1" w:after="100" w:afterAutospacing="1"/>
      </w:pPr>
      <w:r>
        <w:tab/>
      </w:r>
      <w:r>
        <w:tab/>
        <w:t>Don Aydelott</w:t>
      </w:r>
      <w:r>
        <w:tab/>
      </w:r>
      <w:r>
        <w:tab/>
        <w:t>371 Votes</w:t>
      </w:r>
      <w:r>
        <w:tab/>
        <w:t>71.21%</w:t>
      </w:r>
    </w:p>
    <w:p w14:paraId="54A7BB1F" w14:textId="77777777" w:rsidR="00742D16" w:rsidRDefault="00742D16" w:rsidP="00A57251">
      <w:pPr>
        <w:pStyle w:val="ListParagraph"/>
        <w:spacing w:before="100" w:beforeAutospacing="1" w:after="100" w:afterAutospacing="1"/>
      </w:pPr>
    </w:p>
    <w:p w14:paraId="5EB582B2" w14:textId="234663BA" w:rsidR="00742D16" w:rsidRDefault="00742D16" w:rsidP="00A57251">
      <w:pPr>
        <w:pStyle w:val="ListParagraph"/>
        <w:spacing w:before="100" w:beforeAutospacing="1" w:after="100" w:afterAutospacing="1"/>
      </w:pPr>
      <w:r>
        <w:tab/>
        <w:t>Commissioner Place 4:</w:t>
      </w:r>
    </w:p>
    <w:p w14:paraId="08BE9495" w14:textId="0BA65D1A" w:rsidR="00742D16" w:rsidRDefault="00742D16" w:rsidP="00A57251">
      <w:pPr>
        <w:pStyle w:val="ListParagraph"/>
        <w:spacing w:before="100" w:beforeAutospacing="1" w:after="100" w:afterAutospacing="1"/>
      </w:pPr>
      <w:r>
        <w:tab/>
      </w:r>
      <w:r>
        <w:tab/>
        <w:t>Dustin Fraticelli</w:t>
      </w:r>
      <w:r>
        <w:tab/>
      </w:r>
      <w:r>
        <w:tab/>
        <w:t>124 Votes</w:t>
      </w:r>
      <w:r>
        <w:tab/>
        <w:t>23.40%</w:t>
      </w:r>
    </w:p>
    <w:p w14:paraId="40C1FB69" w14:textId="4E1D76A0" w:rsidR="00742D16" w:rsidRDefault="00742D16" w:rsidP="00A57251">
      <w:pPr>
        <w:pStyle w:val="ListParagraph"/>
        <w:spacing w:before="100" w:beforeAutospacing="1" w:after="100" w:afterAutospacing="1"/>
      </w:pPr>
      <w:r>
        <w:tab/>
      </w:r>
      <w:r>
        <w:tab/>
        <w:t>Jason Goodrum</w:t>
      </w:r>
      <w:r>
        <w:tab/>
      </w:r>
      <w:r>
        <w:tab/>
        <w:t>406 Votes</w:t>
      </w:r>
      <w:r>
        <w:tab/>
        <w:t>76.60%</w:t>
      </w:r>
    </w:p>
    <w:p w14:paraId="0C77D5AD" w14:textId="77777777" w:rsidR="00742D16" w:rsidRDefault="00742D16" w:rsidP="00A57251">
      <w:pPr>
        <w:pStyle w:val="ListParagraph"/>
        <w:spacing w:before="100" w:beforeAutospacing="1" w:after="100" w:afterAutospacing="1"/>
      </w:pPr>
    </w:p>
    <w:p w14:paraId="612FFF36" w14:textId="29E2EF69" w:rsidR="00742D16" w:rsidRDefault="00742D16" w:rsidP="00FF2C59">
      <w:pPr>
        <w:pStyle w:val="ListParagraph"/>
        <w:spacing w:before="100" w:beforeAutospacing="1" w:after="100" w:afterAutospacing="1"/>
        <w:ind w:left="1440"/>
      </w:pPr>
      <w:r>
        <w:t>Charter Amendment 1</w:t>
      </w:r>
      <w:r w:rsidR="00FF2C59">
        <w:t xml:space="preserve"> – Terms of </w:t>
      </w:r>
      <w:r w:rsidR="000F20BE">
        <w:t>office of</w:t>
      </w:r>
      <w:r w:rsidR="00FF2C59">
        <w:t xml:space="preserve"> mayor and commissioners shall be amended and shall now read</w:t>
      </w:r>
      <w:r>
        <w:t>:</w:t>
      </w:r>
      <w:r w:rsidR="00FF2C59">
        <w:t xml:space="preserve">  The mayor and each commissioner, shall serve a term of three years and until his/her successor is elected and qualified unless sooner removed from office as herein provided:</w:t>
      </w:r>
    </w:p>
    <w:p w14:paraId="38DB9897" w14:textId="766B15F5" w:rsidR="00742D16" w:rsidRDefault="00742D16" w:rsidP="00A57251">
      <w:pPr>
        <w:pStyle w:val="ListParagraph"/>
        <w:spacing w:before="100" w:beforeAutospacing="1" w:after="100" w:afterAutospacing="1"/>
      </w:pPr>
      <w:r>
        <w:tab/>
      </w:r>
      <w:r>
        <w:tab/>
        <w:t>For</w:t>
      </w:r>
      <w:r>
        <w:tab/>
      </w:r>
      <w:r>
        <w:tab/>
      </w:r>
      <w:r>
        <w:tab/>
        <w:t>427 Votes</w:t>
      </w:r>
      <w:r>
        <w:tab/>
        <w:t>81.02%</w:t>
      </w:r>
    </w:p>
    <w:p w14:paraId="11053974" w14:textId="75D7E8B1" w:rsidR="00742D16" w:rsidRDefault="00742D16" w:rsidP="00A57251">
      <w:pPr>
        <w:pStyle w:val="ListParagraph"/>
        <w:spacing w:before="100" w:beforeAutospacing="1" w:after="100" w:afterAutospacing="1"/>
      </w:pPr>
      <w:r>
        <w:tab/>
      </w:r>
      <w:r>
        <w:tab/>
        <w:t>Against</w:t>
      </w:r>
      <w:r>
        <w:tab/>
      </w:r>
      <w:r>
        <w:tab/>
      </w:r>
      <w:r>
        <w:tab/>
        <w:t>100 Votes</w:t>
      </w:r>
      <w:r>
        <w:tab/>
        <w:t>18.98%</w:t>
      </w:r>
    </w:p>
    <w:p w14:paraId="5B04BE6B" w14:textId="77777777" w:rsidR="00742D16" w:rsidRDefault="00742D16" w:rsidP="00A57251">
      <w:pPr>
        <w:pStyle w:val="ListParagraph"/>
        <w:spacing w:before="100" w:beforeAutospacing="1" w:after="100" w:afterAutospacing="1"/>
      </w:pPr>
    </w:p>
    <w:p w14:paraId="7B13F30A" w14:textId="27AC558B" w:rsidR="00742D16" w:rsidRDefault="00742D16" w:rsidP="00E24A93">
      <w:pPr>
        <w:pStyle w:val="ListParagraph"/>
        <w:spacing w:before="100" w:beforeAutospacing="1" w:after="100" w:afterAutospacing="1"/>
        <w:ind w:left="1440"/>
      </w:pPr>
      <w:r>
        <w:t>Charter Amendment 2</w:t>
      </w:r>
      <w:r w:rsidR="00E24A93">
        <w:t xml:space="preserve"> – Qualifications of officers and employees; conflict of interest; police principles shall be amended by adding this provision</w:t>
      </w:r>
      <w:r>
        <w:t>:</w:t>
      </w:r>
      <w:r w:rsidR="00E24A93">
        <w:t xml:space="preserve">  If any of the elected officials of the city shall announce their candidacy, or shall  in fact become a candidate, in any </w:t>
      </w:r>
      <w:r w:rsidR="00E24A93">
        <w:br/>
        <w:t>General</w:t>
      </w:r>
      <w:r>
        <w:tab/>
      </w:r>
      <w:r w:rsidR="00E24A93">
        <w:t xml:space="preserve">, Special or Primary Election, for any office of profit or trust under the laws of this State </w:t>
      </w:r>
      <w:r w:rsidR="00E24A93">
        <w:lastRenderedPageBreak/>
        <w:t>or the United States other than the office then held, at any time during the term of office then held, even in the event that term of office is unexpired, such announcement or such candidacy shall constitute an automatic resignation of the office then held, and the vacancy thereby created shall be filled pursuant to law in the same manner as other vacancies for such office are filled.</w:t>
      </w:r>
    </w:p>
    <w:p w14:paraId="41C41498" w14:textId="097F5F76" w:rsidR="00742D16" w:rsidRDefault="00742D16" w:rsidP="00A57251">
      <w:pPr>
        <w:pStyle w:val="ListParagraph"/>
        <w:spacing w:before="100" w:beforeAutospacing="1" w:after="100" w:afterAutospacing="1"/>
      </w:pPr>
      <w:r>
        <w:tab/>
      </w:r>
      <w:r>
        <w:tab/>
        <w:t>For</w:t>
      </w:r>
      <w:r>
        <w:tab/>
      </w:r>
      <w:r>
        <w:tab/>
      </w:r>
      <w:r>
        <w:tab/>
        <w:t>441 Votes</w:t>
      </w:r>
      <w:r>
        <w:tab/>
        <w:t>84.97%</w:t>
      </w:r>
    </w:p>
    <w:p w14:paraId="57278EE4" w14:textId="5A355E95" w:rsidR="00742D16" w:rsidRPr="00A579A4" w:rsidRDefault="00742D16" w:rsidP="00A57251">
      <w:pPr>
        <w:pStyle w:val="ListParagraph"/>
        <w:spacing w:before="100" w:beforeAutospacing="1" w:after="100" w:afterAutospacing="1"/>
        <w:rPr>
          <w:rFonts w:cstheme="minorHAnsi"/>
        </w:rPr>
      </w:pPr>
      <w:r>
        <w:tab/>
      </w:r>
      <w:r>
        <w:tab/>
        <w:t>Against</w:t>
      </w:r>
      <w:r>
        <w:tab/>
      </w:r>
      <w:r>
        <w:tab/>
      </w:r>
      <w:r>
        <w:tab/>
        <w:t>78</w:t>
      </w:r>
      <w:r>
        <w:tab/>
      </w:r>
      <w:r>
        <w:tab/>
        <w:t>15.03%</w:t>
      </w:r>
    </w:p>
    <w:p w14:paraId="77980E4F" w14:textId="42548401" w:rsidR="00E468C6" w:rsidRDefault="00233845" w:rsidP="00742D16">
      <w:pPr>
        <w:spacing w:after="0" w:line="240" w:lineRule="auto"/>
        <w:ind w:left="720" w:hanging="720"/>
        <w:jc w:val="both"/>
        <w:rPr>
          <w:b/>
          <w:bCs/>
        </w:rPr>
      </w:pPr>
      <w:r w:rsidRPr="00A57251">
        <w:rPr>
          <w:b/>
          <w:bCs/>
        </w:rPr>
        <w:t>3.</w:t>
      </w:r>
      <w:r w:rsidRPr="00A57251">
        <w:rPr>
          <w:b/>
          <w:bCs/>
        </w:rPr>
        <w:tab/>
      </w:r>
      <w:r w:rsidR="00742D16">
        <w:rPr>
          <w:b/>
          <w:bCs/>
        </w:rPr>
        <w:t>Consider and Approve Resolution Number 1117 – General Election and Resolution Number 1118 – Special Election Declaring Election Results</w:t>
      </w:r>
    </w:p>
    <w:p w14:paraId="50139DCA" w14:textId="77777777" w:rsidR="00742D16" w:rsidRDefault="00742D16" w:rsidP="00742D16">
      <w:pPr>
        <w:spacing w:after="0" w:line="240" w:lineRule="auto"/>
        <w:ind w:left="720" w:hanging="720"/>
        <w:jc w:val="both"/>
        <w:rPr>
          <w:b/>
          <w:bCs/>
        </w:rPr>
      </w:pPr>
    </w:p>
    <w:p w14:paraId="0EFC3FDA" w14:textId="649EFF4C" w:rsidR="00742D16" w:rsidRDefault="00742D16" w:rsidP="00742D16">
      <w:pPr>
        <w:spacing w:after="0" w:line="240" w:lineRule="auto"/>
        <w:ind w:left="720" w:hanging="720"/>
        <w:jc w:val="both"/>
      </w:pPr>
      <w:r>
        <w:rPr>
          <w:b/>
          <w:bCs/>
        </w:rPr>
        <w:tab/>
      </w:r>
      <w:r>
        <w:t>Commissioner Burnett made the motion to approve Resolution Number 1117 Declaring election results of the General Election</w:t>
      </w:r>
      <w:r w:rsidR="000A5C31">
        <w:t xml:space="preserve"> and Resolution Number 1118 Declaring election results of the Special Election.</w:t>
      </w:r>
    </w:p>
    <w:p w14:paraId="317ABD49" w14:textId="77777777" w:rsidR="000A5C31" w:rsidRDefault="000A5C31" w:rsidP="00742D16">
      <w:pPr>
        <w:spacing w:after="0" w:line="240" w:lineRule="auto"/>
        <w:ind w:left="720" w:hanging="720"/>
        <w:jc w:val="both"/>
      </w:pPr>
    </w:p>
    <w:p w14:paraId="721B9F30" w14:textId="579DEB69" w:rsidR="000A5C31" w:rsidRPr="00742D16" w:rsidRDefault="000A5C31" w:rsidP="00742D16">
      <w:pPr>
        <w:spacing w:after="0" w:line="240" w:lineRule="auto"/>
        <w:ind w:left="720" w:hanging="720"/>
        <w:jc w:val="both"/>
      </w:pPr>
      <w:r>
        <w:tab/>
        <w:t>Commissioner Buesing seconded the motion, which passed with a unanimous vote</w:t>
      </w:r>
    </w:p>
    <w:p w14:paraId="5F2FD2CA" w14:textId="48B677C2" w:rsidR="00742D16" w:rsidRDefault="00742D16" w:rsidP="00742D16">
      <w:pPr>
        <w:spacing w:after="0" w:line="240" w:lineRule="auto"/>
        <w:ind w:left="720" w:hanging="720"/>
        <w:jc w:val="both"/>
        <w:rPr>
          <w:rFonts w:eastAsia="Times New Roman" w:cstheme="minorHAnsi"/>
          <w:spacing w:val="-15"/>
          <w:kern w:val="36"/>
        </w:rPr>
      </w:pPr>
      <w:r>
        <w:rPr>
          <w:b/>
          <w:bCs/>
        </w:rPr>
        <w:tab/>
      </w:r>
    </w:p>
    <w:p w14:paraId="002C637F" w14:textId="65AD7BF1" w:rsidR="00E8178E" w:rsidRDefault="00E468C6" w:rsidP="00E468C6">
      <w:pPr>
        <w:spacing w:after="0" w:line="240" w:lineRule="auto"/>
        <w:ind w:left="720" w:hanging="720"/>
        <w:jc w:val="both"/>
        <w:rPr>
          <w:rFonts w:eastAsia="Times New Roman" w:cstheme="minorHAnsi"/>
          <w:b/>
          <w:bCs/>
          <w:spacing w:val="-15"/>
          <w:kern w:val="36"/>
        </w:rPr>
      </w:pPr>
      <w:r>
        <w:rPr>
          <w:rFonts w:eastAsia="Times New Roman" w:cstheme="minorHAnsi"/>
          <w:b/>
          <w:bCs/>
          <w:spacing w:val="-15"/>
          <w:kern w:val="36"/>
        </w:rPr>
        <w:t>4.</w:t>
      </w:r>
      <w:r>
        <w:rPr>
          <w:rFonts w:eastAsia="Times New Roman" w:cstheme="minorHAnsi"/>
          <w:b/>
          <w:bCs/>
          <w:spacing w:val="-15"/>
          <w:kern w:val="36"/>
        </w:rPr>
        <w:tab/>
      </w:r>
      <w:r w:rsidR="000A5C31">
        <w:rPr>
          <w:rFonts w:eastAsia="Times New Roman" w:cstheme="minorHAnsi"/>
          <w:b/>
          <w:bCs/>
          <w:spacing w:val="-15"/>
          <w:kern w:val="36"/>
        </w:rPr>
        <w:t>Administer Certificates of Election and Swear in Elected Officials</w:t>
      </w:r>
    </w:p>
    <w:p w14:paraId="6F71720A" w14:textId="77777777" w:rsidR="000A5C31" w:rsidRDefault="000A5C31" w:rsidP="00E468C6">
      <w:pPr>
        <w:spacing w:after="0" w:line="240" w:lineRule="auto"/>
        <w:ind w:left="720" w:hanging="720"/>
        <w:jc w:val="both"/>
        <w:rPr>
          <w:rFonts w:eastAsia="Times New Roman" w:cstheme="minorHAnsi"/>
          <w:b/>
          <w:bCs/>
          <w:spacing w:val="-15"/>
          <w:kern w:val="36"/>
        </w:rPr>
      </w:pPr>
    </w:p>
    <w:p w14:paraId="6F52AEBC" w14:textId="6855B960" w:rsidR="00E8178E" w:rsidRDefault="000A5C31" w:rsidP="00E468C6">
      <w:pPr>
        <w:spacing w:after="0" w:line="240" w:lineRule="auto"/>
        <w:ind w:left="720" w:hanging="720"/>
        <w:jc w:val="both"/>
        <w:rPr>
          <w:rFonts w:eastAsia="Times New Roman" w:cstheme="minorHAnsi"/>
          <w:spacing w:val="-15"/>
          <w:kern w:val="36"/>
        </w:rPr>
      </w:pPr>
      <w:r>
        <w:rPr>
          <w:rFonts w:eastAsia="Times New Roman" w:cstheme="minorHAnsi"/>
          <w:b/>
          <w:bCs/>
          <w:spacing w:val="-15"/>
          <w:kern w:val="36"/>
        </w:rPr>
        <w:tab/>
      </w:r>
      <w:r>
        <w:rPr>
          <w:rFonts w:eastAsia="Times New Roman" w:cstheme="minorHAnsi"/>
          <w:spacing w:val="-15"/>
          <w:kern w:val="36"/>
        </w:rPr>
        <w:t>Mayor Gosline presented Don Aydelott and Jason Goodrum with Certificates of Election.  City Secretary Stone administered the Oath of Office to Aydelott and Goodrum.</w:t>
      </w:r>
    </w:p>
    <w:p w14:paraId="39C84164" w14:textId="77777777" w:rsidR="0021687D" w:rsidRDefault="0021687D" w:rsidP="00E468C6">
      <w:pPr>
        <w:spacing w:after="0" w:line="240" w:lineRule="auto"/>
        <w:ind w:left="720" w:hanging="720"/>
        <w:jc w:val="both"/>
        <w:rPr>
          <w:rFonts w:eastAsia="Times New Roman" w:cstheme="minorHAnsi"/>
          <w:spacing w:val="-15"/>
          <w:kern w:val="36"/>
        </w:rPr>
      </w:pPr>
    </w:p>
    <w:p w14:paraId="564624FA" w14:textId="6A4E5BF3" w:rsidR="00E8178E" w:rsidRDefault="0021687D" w:rsidP="00E468C6">
      <w:pPr>
        <w:spacing w:after="0" w:line="240" w:lineRule="auto"/>
        <w:ind w:left="720" w:hanging="720"/>
        <w:jc w:val="both"/>
        <w:rPr>
          <w:rFonts w:eastAsia="Times New Roman" w:cstheme="minorHAnsi"/>
          <w:b/>
          <w:bCs/>
          <w:spacing w:val="-15"/>
          <w:kern w:val="36"/>
        </w:rPr>
      </w:pPr>
      <w:r>
        <w:rPr>
          <w:rFonts w:eastAsia="Times New Roman" w:cstheme="minorHAnsi"/>
          <w:spacing w:val="-15"/>
          <w:kern w:val="36"/>
        </w:rPr>
        <w:tab/>
        <w:t>Commissioner Aydelott Goodrum took their place at the City Commission dais.</w:t>
      </w:r>
    </w:p>
    <w:p w14:paraId="236AF65E" w14:textId="74D055F6" w:rsidR="00A57251" w:rsidRDefault="00A57251" w:rsidP="00233845">
      <w:pPr>
        <w:spacing w:after="0" w:line="240" w:lineRule="auto"/>
        <w:ind w:left="720" w:hanging="720"/>
        <w:jc w:val="both"/>
        <w:rPr>
          <w:b/>
          <w:bCs/>
        </w:rPr>
      </w:pPr>
    </w:p>
    <w:p w14:paraId="25E6C378" w14:textId="77777777" w:rsidR="000F20BE" w:rsidRDefault="000F20BE" w:rsidP="00233845">
      <w:pPr>
        <w:spacing w:after="0" w:line="240" w:lineRule="auto"/>
        <w:ind w:left="720" w:hanging="720"/>
        <w:jc w:val="both"/>
        <w:rPr>
          <w:b/>
          <w:bCs/>
        </w:rPr>
      </w:pPr>
    </w:p>
    <w:p w14:paraId="460FE963" w14:textId="7C194060" w:rsidR="000A5C31" w:rsidRDefault="000A5C31" w:rsidP="00233845">
      <w:pPr>
        <w:spacing w:after="0" w:line="240" w:lineRule="auto"/>
        <w:ind w:left="720" w:hanging="720"/>
        <w:jc w:val="both"/>
        <w:rPr>
          <w:b/>
          <w:bCs/>
        </w:rPr>
      </w:pPr>
      <w:r>
        <w:rPr>
          <w:b/>
          <w:bCs/>
        </w:rPr>
        <w:tab/>
      </w:r>
      <w:r w:rsidR="00FF2C59">
        <w:rPr>
          <w:b/>
          <w:bCs/>
        </w:rPr>
        <w:t>*</w:t>
      </w:r>
      <w:r>
        <w:rPr>
          <w:b/>
          <w:bCs/>
        </w:rPr>
        <w:t xml:space="preserve">Recognition of </w:t>
      </w:r>
      <w:r w:rsidR="00F15975">
        <w:rPr>
          <w:b/>
          <w:bCs/>
        </w:rPr>
        <w:t xml:space="preserve">athletes from </w:t>
      </w:r>
      <w:r>
        <w:rPr>
          <w:b/>
          <w:bCs/>
        </w:rPr>
        <w:t xml:space="preserve">Vernon ISD </w:t>
      </w:r>
      <w:r w:rsidR="00F15975">
        <w:rPr>
          <w:b/>
          <w:bCs/>
        </w:rPr>
        <w:t>competing at state competitions:</w:t>
      </w:r>
    </w:p>
    <w:p w14:paraId="286C77DF" w14:textId="77777777" w:rsidR="000A5C31" w:rsidRDefault="000A5C31" w:rsidP="00233845">
      <w:pPr>
        <w:spacing w:after="0" w:line="240" w:lineRule="auto"/>
        <w:ind w:left="720" w:hanging="720"/>
        <w:jc w:val="both"/>
        <w:rPr>
          <w:b/>
          <w:bCs/>
        </w:rPr>
      </w:pPr>
    </w:p>
    <w:p w14:paraId="3B48661C" w14:textId="113C1E77" w:rsidR="000A5C31" w:rsidRDefault="000A5C31" w:rsidP="00233845">
      <w:pPr>
        <w:spacing w:after="0" w:line="240" w:lineRule="auto"/>
        <w:ind w:left="720" w:hanging="720"/>
        <w:jc w:val="both"/>
      </w:pPr>
      <w:r>
        <w:rPr>
          <w:b/>
          <w:bCs/>
        </w:rPr>
        <w:tab/>
      </w:r>
      <w:r>
        <w:t>Mayor Gosline</w:t>
      </w:r>
      <w:r>
        <w:rPr>
          <w:b/>
          <w:bCs/>
        </w:rPr>
        <w:t xml:space="preserve"> </w:t>
      </w:r>
      <w:r>
        <w:t>recognized the following athletes:</w:t>
      </w:r>
    </w:p>
    <w:p w14:paraId="3D3E31AE" w14:textId="77777777" w:rsidR="000A5C31" w:rsidRDefault="000A5C31" w:rsidP="00233845">
      <w:pPr>
        <w:spacing w:after="0" w:line="240" w:lineRule="auto"/>
        <w:ind w:left="720" w:hanging="720"/>
        <w:jc w:val="both"/>
      </w:pPr>
      <w:r>
        <w:tab/>
      </w:r>
    </w:p>
    <w:p w14:paraId="4B839382" w14:textId="2E7B4888" w:rsidR="000A5C31" w:rsidRDefault="000A5C31" w:rsidP="000A5C31">
      <w:pPr>
        <w:spacing w:after="0" w:line="240" w:lineRule="auto"/>
        <w:ind w:left="720"/>
        <w:jc w:val="both"/>
      </w:pPr>
      <w:r>
        <w:t>Ty Scott, Jamari Chance, Kylan Jagiere, Jackson Ayd</w:t>
      </w:r>
      <w:r w:rsidR="00F15975">
        <w:t>e</w:t>
      </w:r>
      <w:r>
        <w:t>lott – Mile Relay team winning the bronze medal at the state competition</w:t>
      </w:r>
    </w:p>
    <w:p w14:paraId="4D9BFF51" w14:textId="77777777" w:rsidR="000A5C31" w:rsidRDefault="000A5C31" w:rsidP="00233845">
      <w:pPr>
        <w:spacing w:after="0" w:line="240" w:lineRule="auto"/>
        <w:ind w:left="720" w:hanging="720"/>
        <w:jc w:val="both"/>
      </w:pPr>
      <w:r>
        <w:tab/>
      </w:r>
    </w:p>
    <w:p w14:paraId="709BE5B8" w14:textId="6339D87C" w:rsidR="000A5C31" w:rsidRDefault="000A5C31" w:rsidP="000A5C31">
      <w:pPr>
        <w:spacing w:after="0" w:line="240" w:lineRule="auto"/>
        <w:ind w:left="720"/>
        <w:jc w:val="both"/>
      </w:pPr>
      <w:r>
        <w:t xml:space="preserve">Jackson Aydelott – </w:t>
      </w:r>
      <w:r w:rsidR="00F15975">
        <w:t>Two-time</w:t>
      </w:r>
      <w:r>
        <w:t xml:space="preserve"> State Champion winning back-to-back gold medal</w:t>
      </w:r>
      <w:r w:rsidR="00F15975">
        <w:t>s in the</w:t>
      </w:r>
      <w:r>
        <w:t xml:space="preserve"> 400-meter dash also winning the bronze medal</w:t>
      </w:r>
      <w:r w:rsidR="00F15975">
        <w:t xml:space="preserve"> in the</w:t>
      </w:r>
      <w:r>
        <w:t xml:space="preserve"> 200-meter dash and setting a school record</w:t>
      </w:r>
    </w:p>
    <w:p w14:paraId="3A9327E7" w14:textId="77777777" w:rsidR="000A5C31" w:rsidRDefault="000A5C31" w:rsidP="000A5C31">
      <w:pPr>
        <w:spacing w:after="0" w:line="240" w:lineRule="auto"/>
        <w:ind w:left="720"/>
        <w:jc w:val="both"/>
      </w:pPr>
    </w:p>
    <w:p w14:paraId="40B77180" w14:textId="1D063DAD" w:rsidR="000A5C31" w:rsidRDefault="00F15975" w:rsidP="000A5C31">
      <w:pPr>
        <w:spacing w:after="0" w:line="240" w:lineRule="auto"/>
        <w:ind w:left="720"/>
        <w:jc w:val="both"/>
      </w:pPr>
      <w:r>
        <w:t xml:space="preserve">Key McBride -Girls triple jump winning </w:t>
      </w:r>
      <w:r w:rsidR="00437D20">
        <w:t xml:space="preserve">a </w:t>
      </w:r>
      <w:r>
        <w:t>silver medal and set a school record</w:t>
      </w:r>
    </w:p>
    <w:p w14:paraId="7F88017F" w14:textId="77777777" w:rsidR="00F15975" w:rsidRDefault="00F15975" w:rsidP="000A5C31">
      <w:pPr>
        <w:spacing w:after="0" w:line="240" w:lineRule="auto"/>
        <w:ind w:left="720"/>
        <w:jc w:val="both"/>
      </w:pPr>
    </w:p>
    <w:p w14:paraId="0191FF6C" w14:textId="1F373FA4" w:rsidR="00F15975" w:rsidRDefault="00F15975" w:rsidP="000A5C31">
      <w:pPr>
        <w:spacing w:after="0" w:line="240" w:lineRule="auto"/>
        <w:ind w:left="720"/>
        <w:jc w:val="both"/>
      </w:pPr>
      <w:r>
        <w:t xml:space="preserve">Tevan Evans – Boys high jump winning </w:t>
      </w:r>
      <w:r w:rsidR="00437D20">
        <w:t xml:space="preserve">a </w:t>
      </w:r>
      <w:r>
        <w:t>bronze medal</w:t>
      </w:r>
    </w:p>
    <w:p w14:paraId="09D3FCA6" w14:textId="77777777" w:rsidR="00F15975" w:rsidRDefault="00F15975" w:rsidP="000A5C31">
      <w:pPr>
        <w:spacing w:after="0" w:line="240" w:lineRule="auto"/>
        <w:ind w:left="720"/>
        <w:jc w:val="both"/>
      </w:pPr>
    </w:p>
    <w:p w14:paraId="49E07927" w14:textId="2483E3BE" w:rsidR="00F15975" w:rsidRDefault="00F15975" w:rsidP="000A5C31">
      <w:pPr>
        <w:spacing w:after="0" w:line="240" w:lineRule="auto"/>
        <w:ind w:left="720"/>
        <w:jc w:val="both"/>
      </w:pPr>
      <w:r>
        <w:t>Klancy Sherrill – competed in the 300-meter hurdles</w:t>
      </w:r>
    </w:p>
    <w:p w14:paraId="0119A520" w14:textId="77777777" w:rsidR="00F15975" w:rsidRDefault="00F15975" w:rsidP="000A5C31">
      <w:pPr>
        <w:spacing w:after="0" w:line="240" w:lineRule="auto"/>
        <w:ind w:left="720"/>
        <w:jc w:val="both"/>
      </w:pPr>
    </w:p>
    <w:p w14:paraId="72A08B71" w14:textId="4F8DEFA9" w:rsidR="00F15975" w:rsidRDefault="00F15975" w:rsidP="000A5C31">
      <w:pPr>
        <w:spacing w:after="0" w:line="240" w:lineRule="auto"/>
        <w:ind w:left="720"/>
        <w:jc w:val="both"/>
      </w:pPr>
      <w:r>
        <w:t xml:space="preserve">Kamryn Hall – Powerlifting winning </w:t>
      </w:r>
      <w:r w:rsidR="00437D20">
        <w:t xml:space="preserve">a </w:t>
      </w:r>
      <w:r>
        <w:t>silver medal</w:t>
      </w:r>
    </w:p>
    <w:p w14:paraId="7C4379C2" w14:textId="77777777" w:rsidR="00F15975" w:rsidRDefault="00F15975" w:rsidP="000A5C31">
      <w:pPr>
        <w:spacing w:after="0" w:line="240" w:lineRule="auto"/>
        <w:ind w:left="720"/>
        <w:jc w:val="both"/>
      </w:pPr>
    </w:p>
    <w:p w14:paraId="601CD35F" w14:textId="327A7B7F" w:rsidR="00F15975" w:rsidRDefault="00F15975" w:rsidP="000A5C31">
      <w:pPr>
        <w:spacing w:after="0" w:line="240" w:lineRule="auto"/>
        <w:ind w:left="720"/>
        <w:jc w:val="both"/>
      </w:pPr>
      <w:r>
        <w:t xml:space="preserve">Daniella Eneayna – Powerlifting winning </w:t>
      </w:r>
      <w:r w:rsidR="00437D20">
        <w:t xml:space="preserve">a </w:t>
      </w:r>
      <w:r>
        <w:t>silver medal</w:t>
      </w:r>
    </w:p>
    <w:p w14:paraId="22BF3668" w14:textId="77777777" w:rsidR="000F20BE" w:rsidRDefault="000F20BE" w:rsidP="000A5C31">
      <w:pPr>
        <w:spacing w:after="0" w:line="240" w:lineRule="auto"/>
        <w:ind w:left="720"/>
        <w:jc w:val="both"/>
      </w:pPr>
    </w:p>
    <w:p w14:paraId="62C01DAB" w14:textId="77777777" w:rsidR="00F15975" w:rsidRDefault="00F15975" w:rsidP="00437D20">
      <w:pPr>
        <w:spacing w:after="0" w:line="240" w:lineRule="auto"/>
        <w:jc w:val="both"/>
      </w:pPr>
    </w:p>
    <w:p w14:paraId="0506F9EB" w14:textId="2A28745D" w:rsidR="00437D20" w:rsidRDefault="00437D20" w:rsidP="00437D20">
      <w:pPr>
        <w:spacing w:after="0" w:line="240" w:lineRule="auto"/>
        <w:ind w:left="720" w:hanging="720"/>
        <w:jc w:val="both"/>
        <w:rPr>
          <w:b/>
          <w:bCs/>
        </w:rPr>
      </w:pPr>
      <w:r>
        <w:rPr>
          <w:b/>
          <w:bCs/>
        </w:rPr>
        <w:t>5.</w:t>
      </w:r>
      <w:r>
        <w:rPr>
          <w:b/>
          <w:bCs/>
        </w:rPr>
        <w:tab/>
        <w:t>Discuss, Consider and Take Possible Action on a sealed bid contract for the continued installation of a 24” pipeline</w:t>
      </w:r>
    </w:p>
    <w:p w14:paraId="6EF4FDA0" w14:textId="77777777" w:rsidR="00437D20" w:rsidRDefault="00437D20" w:rsidP="00437D20">
      <w:pPr>
        <w:spacing w:after="0" w:line="240" w:lineRule="auto"/>
        <w:ind w:left="720" w:hanging="720"/>
        <w:jc w:val="both"/>
        <w:rPr>
          <w:b/>
          <w:bCs/>
        </w:rPr>
      </w:pPr>
    </w:p>
    <w:p w14:paraId="1D0D40B0" w14:textId="59F3F2B9" w:rsidR="00FB6F15" w:rsidRDefault="00437D20" w:rsidP="00437D20">
      <w:pPr>
        <w:spacing w:after="0" w:line="240" w:lineRule="auto"/>
        <w:ind w:left="720" w:hanging="720"/>
        <w:jc w:val="both"/>
      </w:pPr>
      <w:r>
        <w:rPr>
          <w:b/>
          <w:bCs/>
        </w:rPr>
        <w:tab/>
      </w:r>
      <w:r>
        <w:t xml:space="preserve">Public Works Director Chase Craighead </w:t>
      </w:r>
      <w:r w:rsidR="00FB6F15">
        <w:t>advised the City of Vernon issued bonds for $12 million to pay for the replacement of the 24” main water line that was originally installed in 1953.  The City of Vernon accepted and entered a sealed bid contract in August 2024 with Ella SA to install 31,382 feet (approximately six miles) of 24” HDPE pipeline and being under budget initially, also voted to extend the initial project an additional 25% as allowed by procurement law.  Along with this, the action also included the solicitation of other sealed bids to extend the project so all bond funds can be utilized.  The City of Vernon has currently designated $10,243,113.00 of the bond funds to this project which leaves $1,756,887.00 to be allocated.</w:t>
      </w:r>
    </w:p>
    <w:p w14:paraId="1F79BC25" w14:textId="77777777" w:rsidR="00FB6F15" w:rsidRDefault="00FB6F15" w:rsidP="00437D20">
      <w:pPr>
        <w:spacing w:after="0" w:line="240" w:lineRule="auto"/>
        <w:ind w:left="720" w:hanging="720"/>
        <w:jc w:val="both"/>
      </w:pPr>
    </w:p>
    <w:p w14:paraId="3294789D" w14:textId="266808C1" w:rsidR="00437D20" w:rsidRDefault="0021687D" w:rsidP="0021687D">
      <w:pPr>
        <w:spacing w:after="0" w:line="240" w:lineRule="auto"/>
        <w:ind w:left="720"/>
        <w:jc w:val="both"/>
      </w:pPr>
      <w:r>
        <w:t xml:space="preserve">Craighead </w:t>
      </w:r>
      <w:r w:rsidR="00437D20">
        <w:t>presented the bids results compiled by Kimley-Horn</w:t>
      </w:r>
      <w:r w:rsidR="00BA7FCA">
        <w:t xml:space="preserve"> and Associates, LLC</w:t>
      </w:r>
      <w:r w:rsidR="00437D20">
        <w:t xml:space="preserve"> as follows:</w:t>
      </w:r>
    </w:p>
    <w:p w14:paraId="7B9F38A6" w14:textId="77777777" w:rsidR="00FB6F15" w:rsidRDefault="00FB6F15" w:rsidP="00437D20">
      <w:pPr>
        <w:spacing w:after="0" w:line="240" w:lineRule="auto"/>
        <w:ind w:left="720" w:hanging="720"/>
        <w:jc w:val="both"/>
      </w:pPr>
    </w:p>
    <w:p w14:paraId="20F0592A" w14:textId="449648B1" w:rsidR="00437D20" w:rsidRDefault="00437D20" w:rsidP="00437D20">
      <w:pPr>
        <w:spacing w:after="0" w:line="240" w:lineRule="auto"/>
        <w:ind w:left="720" w:hanging="720"/>
        <w:jc w:val="both"/>
      </w:pPr>
      <w:r>
        <w:tab/>
      </w:r>
      <w:r>
        <w:tab/>
        <w:t>Ella SA Contracting</w:t>
      </w:r>
      <w:r>
        <w:tab/>
      </w:r>
      <w:r>
        <w:tab/>
      </w:r>
      <w:r>
        <w:tab/>
      </w:r>
      <w:r w:rsidR="00BA7FCA">
        <w:tab/>
      </w:r>
      <w:r>
        <w:t>$1,606,545.20</w:t>
      </w:r>
    </w:p>
    <w:p w14:paraId="61CA780B" w14:textId="546F8E6F" w:rsidR="00437D20" w:rsidRDefault="00437D20" w:rsidP="00437D20">
      <w:pPr>
        <w:spacing w:after="0" w:line="240" w:lineRule="auto"/>
        <w:ind w:left="720" w:hanging="720"/>
        <w:jc w:val="both"/>
      </w:pPr>
      <w:r>
        <w:tab/>
      </w:r>
      <w:r>
        <w:tab/>
        <w:t>S-Co Incorporated</w:t>
      </w:r>
      <w:r>
        <w:tab/>
      </w:r>
      <w:r>
        <w:tab/>
      </w:r>
      <w:r>
        <w:tab/>
      </w:r>
      <w:r w:rsidR="00BA7FCA">
        <w:tab/>
      </w:r>
      <w:r>
        <w:t>$1,620,098.00</w:t>
      </w:r>
    </w:p>
    <w:p w14:paraId="406950C0" w14:textId="56B813E3" w:rsidR="00437D20" w:rsidRDefault="00437D20" w:rsidP="00437D20">
      <w:pPr>
        <w:spacing w:after="0" w:line="240" w:lineRule="auto"/>
        <w:ind w:left="720" w:hanging="720"/>
        <w:jc w:val="both"/>
      </w:pPr>
      <w:r>
        <w:tab/>
      </w:r>
      <w:r>
        <w:tab/>
        <w:t>Horseshoe Construction, Inc.</w:t>
      </w:r>
      <w:r>
        <w:tab/>
      </w:r>
      <w:r>
        <w:tab/>
      </w:r>
      <w:r w:rsidR="00BA7FCA">
        <w:tab/>
      </w:r>
      <w:r>
        <w:t>$1,760,643.00</w:t>
      </w:r>
    </w:p>
    <w:p w14:paraId="5EA5901D" w14:textId="6EDFC3F4" w:rsidR="00437D20" w:rsidRDefault="00437D20" w:rsidP="00437D20">
      <w:pPr>
        <w:spacing w:after="0" w:line="240" w:lineRule="auto"/>
        <w:ind w:left="720" w:hanging="720"/>
        <w:jc w:val="both"/>
      </w:pPr>
      <w:r>
        <w:tab/>
      </w:r>
      <w:r>
        <w:tab/>
        <w:t>Southern Contractors Group, LLC</w:t>
      </w:r>
      <w:r>
        <w:tab/>
      </w:r>
      <w:r w:rsidR="00BA7FCA">
        <w:tab/>
      </w:r>
      <w:r>
        <w:t>$1,944,297.00</w:t>
      </w:r>
    </w:p>
    <w:p w14:paraId="609EA061" w14:textId="196D5557" w:rsidR="00437D20" w:rsidRDefault="00437D20" w:rsidP="00437D20">
      <w:pPr>
        <w:spacing w:after="0" w:line="240" w:lineRule="auto"/>
        <w:ind w:left="720" w:hanging="720"/>
        <w:jc w:val="both"/>
      </w:pPr>
      <w:r>
        <w:tab/>
      </w:r>
      <w:r>
        <w:tab/>
        <w:t>Black Rock Construction</w:t>
      </w:r>
      <w:r>
        <w:tab/>
      </w:r>
      <w:r>
        <w:tab/>
      </w:r>
      <w:r>
        <w:tab/>
      </w:r>
      <w:r w:rsidR="00BA7FCA">
        <w:tab/>
      </w:r>
      <w:r>
        <w:t>$2,009,673.50</w:t>
      </w:r>
    </w:p>
    <w:p w14:paraId="7EE23893" w14:textId="126F9B16" w:rsidR="00437D20" w:rsidRDefault="00437D20" w:rsidP="00437D20">
      <w:pPr>
        <w:spacing w:after="0" w:line="240" w:lineRule="auto"/>
        <w:ind w:left="720" w:hanging="720"/>
        <w:jc w:val="both"/>
      </w:pPr>
      <w:r>
        <w:tab/>
      </w:r>
      <w:r>
        <w:tab/>
        <w:t>HWH Industrial</w:t>
      </w:r>
      <w:r w:rsidR="00BA7FCA">
        <w:tab/>
      </w:r>
      <w:r w:rsidR="00BA7FCA">
        <w:tab/>
      </w:r>
      <w:r w:rsidR="00BA7FCA">
        <w:tab/>
      </w:r>
      <w:r w:rsidR="00BA7FCA">
        <w:tab/>
      </w:r>
      <w:r w:rsidR="00BA7FCA">
        <w:tab/>
        <w:t>$2,205,185.50</w:t>
      </w:r>
    </w:p>
    <w:p w14:paraId="29C7A108" w14:textId="62872120" w:rsidR="00BA7FCA" w:rsidRDefault="00BA7FCA" w:rsidP="00437D20">
      <w:pPr>
        <w:spacing w:after="0" w:line="240" w:lineRule="auto"/>
        <w:ind w:left="720" w:hanging="720"/>
        <w:jc w:val="both"/>
      </w:pPr>
      <w:r>
        <w:tab/>
      </w:r>
      <w:r>
        <w:tab/>
        <w:t>Western Municipal Construction of Texas, LLC</w:t>
      </w:r>
      <w:r>
        <w:tab/>
        <w:t>$2,416,981.00</w:t>
      </w:r>
    </w:p>
    <w:p w14:paraId="783EEA6C" w14:textId="77777777" w:rsidR="00FB6F15" w:rsidRDefault="00FB6F15" w:rsidP="00437D20">
      <w:pPr>
        <w:spacing w:after="0" w:line="240" w:lineRule="auto"/>
        <w:ind w:left="720" w:hanging="720"/>
        <w:jc w:val="both"/>
      </w:pPr>
    </w:p>
    <w:p w14:paraId="00ACE0C0" w14:textId="7BFA20D3" w:rsidR="00BA7FCA" w:rsidRDefault="00BA7FCA" w:rsidP="00437D20">
      <w:pPr>
        <w:spacing w:after="0" w:line="240" w:lineRule="auto"/>
        <w:ind w:left="720" w:hanging="720"/>
        <w:jc w:val="both"/>
      </w:pPr>
      <w:r>
        <w:tab/>
        <w:t xml:space="preserve">David Perkins, Kimley-Horn Lead Engineer advised they had reviewed the lowest bidder’s qualifications and have also check with multiple references provided.  Based on these reviews, it appears Ella SA Contracting is the lowest responsive bidder and </w:t>
      </w:r>
      <w:r w:rsidR="00FB6F15">
        <w:t>Kimley-Horn can find no reason to disqualify them from receiving the contract award.</w:t>
      </w:r>
    </w:p>
    <w:p w14:paraId="7AA94B93" w14:textId="77777777" w:rsidR="00FB6F15" w:rsidRDefault="00FB6F15" w:rsidP="00437D20">
      <w:pPr>
        <w:spacing w:after="0" w:line="240" w:lineRule="auto"/>
        <w:ind w:left="720" w:hanging="720"/>
        <w:jc w:val="both"/>
      </w:pPr>
    </w:p>
    <w:p w14:paraId="6B380E5C" w14:textId="74061CDC" w:rsidR="00FB6F15" w:rsidRDefault="00FB6F15" w:rsidP="00437D20">
      <w:pPr>
        <w:spacing w:after="0" w:line="240" w:lineRule="auto"/>
        <w:ind w:left="720" w:hanging="720"/>
        <w:jc w:val="both"/>
      </w:pPr>
      <w:r>
        <w:tab/>
        <w:t xml:space="preserve">Commissioner </w:t>
      </w:r>
      <w:r w:rsidR="0021687D">
        <w:t>Aydelott</w:t>
      </w:r>
      <w:r>
        <w:t xml:space="preserve"> mad</w:t>
      </w:r>
      <w:r w:rsidR="0021687D">
        <w:t>e</w:t>
      </w:r>
      <w:r>
        <w:t xml:space="preserve"> the motion to approve the bid from Ella SA in the amount of $1.606,545.20 to complete the 8.5 miles of 24” HDPE pipeline and apparatus</w:t>
      </w:r>
    </w:p>
    <w:p w14:paraId="4ADF2164" w14:textId="77777777" w:rsidR="0021687D" w:rsidRDefault="0021687D" w:rsidP="00437D20">
      <w:pPr>
        <w:spacing w:after="0" w:line="240" w:lineRule="auto"/>
        <w:ind w:left="720" w:hanging="720"/>
        <w:jc w:val="both"/>
      </w:pPr>
    </w:p>
    <w:p w14:paraId="37292553" w14:textId="40C96F6F" w:rsidR="0021687D" w:rsidRDefault="0021687D" w:rsidP="00437D20">
      <w:pPr>
        <w:spacing w:after="0" w:line="240" w:lineRule="auto"/>
        <w:ind w:left="720" w:hanging="720"/>
        <w:jc w:val="both"/>
      </w:pPr>
      <w:r>
        <w:tab/>
        <w:t>Commissioner Burnett seconded the motion, which passed with a unanimous vote</w:t>
      </w:r>
    </w:p>
    <w:p w14:paraId="13D503F2" w14:textId="77777777" w:rsidR="00FF2C59" w:rsidRDefault="00FF2C59" w:rsidP="00437D20">
      <w:pPr>
        <w:spacing w:after="0" w:line="240" w:lineRule="auto"/>
        <w:ind w:left="720" w:hanging="720"/>
        <w:jc w:val="both"/>
      </w:pPr>
    </w:p>
    <w:p w14:paraId="53474C12" w14:textId="56CD1C54" w:rsidR="00FF2C59" w:rsidRPr="00FF2C59" w:rsidRDefault="00FF2C59" w:rsidP="00FF2C59">
      <w:pPr>
        <w:spacing w:after="0" w:line="240" w:lineRule="auto"/>
        <w:jc w:val="both"/>
        <w:rPr>
          <w:rFonts w:cstheme="minorHAnsi"/>
          <w:b/>
          <w:bCs/>
        </w:rPr>
      </w:pPr>
      <w:r w:rsidRPr="00FF2C59">
        <w:rPr>
          <w:b/>
          <w:bCs/>
        </w:rPr>
        <w:t>6.</w:t>
      </w:r>
      <w:r w:rsidRPr="00FF2C59">
        <w:rPr>
          <w:b/>
          <w:bCs/>
        </w:rPr>
        <w:tab/>
        <w:t xml:space="preserve">Executive Session - </w:t>
      </w:r>
      <w:bookmarkStart w:id="0" w:name="_Hlk196998722"/>
      <w:r w:rsidRPr="00FF2C59">
        <w:rPr>
          <w:rFonts w:eastAsia="Times New Roman" w:cstheme="minorHAnsi"/>
          <w:b/>
          <w:bCs/>
          <w:spacing w:val="-15"/>
          <w:kern w:val="36"/>
        </w:rPr>
        <w:t xml:space="preserve">§ 551.074 - Discussing certain personnel matters – Police Chief </w:t>
      </w:r>
    </w:p>
    <w:bookmarkEnd w:id="0"/>
    <w:p w14:paraId="55E2E305" w14:textId="713E2ED2" w:rsidR="00FF2C59" w:rsidRPr="00FF2C59" w:rsidRDefault="00FF2C59" w:rsidP="00437D20">
      <w:pPr>
        <w:spacing w:after="0" w:line="240" w:lineRule="auto"/>
        <w:ind w:left="720" w:hanging="720"/>
        <w:jc w:val="both"/>
        <w:rPr>
          <w:b/>
          <w:bCs/>
        </w:rPr>
      </w:pPr>
    </w:p>
    <w:p w14:paraId="007D32EC" w14:textId="77777777" w:rsidR="00FF2C59" w:rsidRDefault="000A5C31" w:rsidP="000A5C31">
      <w:pPr>
        <w:spacing w:after="0" w:line="240" w:lineRule="auto"/>
        <w:jc w:val="both"/>
      </w:pPr>
      <w:r>
        <w:tab/>
      </w:r>
      <w:r w:rsidR="00FF2C59">
        <w:t>Commissioner Aydelott made the motion to enter into Executive Session at 5:24 pm</w:t>
      </w:r>
    </w:p>
    <w:p w14:paraId="3EA2FD22" w14:textId="77777777" w:rsidR="00FF2C59" w:rsidRDefault="00FF2C59" w:rsidP="000A5C31">
      <w:pPr>
        <w:spacing w:after="0" w:line="240" w:lineRule="auto"/>
        <w:jc w:val="both"/>
      </w:pPr>
    </w:p>
    <w:p w14:paraId="5C447D8B" w14:textId="77777777" w:rsidR="00FF2C59" w:rsidRDefault="00FF2C59" w:rsidP="000A5C31">
      <w:pPr>
        <w:spacing w:after="0" w:line="240" w:lineRule="auto"/>
        <w:jc w:val="both"/>
      </w:pPr>
      <w:r>
        <w:tab/>
        <w:t>Commissioner Burnett seconded the motion which passed with a unanimous vote</w:t>
      </w:r>
    </w:p>
    <w:p w14:paraId="3BC029D6" w14:textId="77777777" w:rsidR="00FF2C59" w:rsidRDefault="00FF2C59" w:rsidP="000A5C31">
      <w:pPr>
        <w:spacing w:after="0" w:line="240" w:lineRule="auto"/>
        <w:jc w:val="both"/>
      </w:pPr>
    </w:p>
    <w:p w14:paraId="581D40F2" w14:textId="77777777" w:rsidR="00FF2C59" w:rsidRDefault="00FF2C59" w:rsidP="000A5C31">
      <w:pPr>
        <w:spacing w:after="0" w:line="240" w:lineRule="auto"/>
        <w:jc w:val="both"/>
        <w:rPr>
          <w:b/>
          <w:bCs/>
        </w:rPr>
      </w:pPr>
      <w:r>
        <w:tab/>
      </w:r>
      <w:r>
        <w:rPr>
          <w:b/>
          <w:bCs/>
        </w:rPr>
        <w:t>Exit Executive Session</w:t>
      </w:r>
    </w:p>
    <w:p w14:paraId="4DD1436C" w14:textId="77777777" w:rsidR="00FF2C59" w:rsidRDefault="00FF2C59" w:rsidP="000A5C31">
      <w:pPr>
        <w:spacing w:after="0" w:line="240" w:lineRule="auto"/>
        <w:jc w:val="both"/>
        <w:rPr>
          <w:b/>
          <w:bCs/>
        </w:rPr>
      </w:pPr>
    </w:p>
    <w:p w14:paraId="73475434" w14:textId="77777777" w:rsidR="00FF2C59" w:rsidRDefault="00FF2C59" w:rsidP="000A5C31">
      <w:pPr>
        <w:spacing w:after="0" w:line="240" w:lineRule="auto"/>
        <w:jc w:val="both"/>
      </w:pPr>
      <w:r>
        <w:rPr>
          <w:b/>
          <w:bCs/>
        </w:rPr>
        <w:tab/>
      </w:r>
      <w:r>
        <w:t>Commissioner Aydelott made the motion to exit Executive Session at 6:13 pm</w:t>
      </w:r>
    </w:p>
    <w:p w14:paraId="5BA34D0E" w14:textId="77777777" w:rsidR="00FF2C59" w:rsidRDefault="00FF2C59" w:rsidP="000A5C31">
      <w:pPr>
        <w:spacing w:after="0" w:line="240" w:lineRule="auto"/>
        <w:jc w:val="both"/>
      </w:pPr>
    </w:p>
    <w:p w14:paraId="7F63DE32" w14:textId="77777777" w:rsidR="00FF2C59" w:rsidRDefault="00FF2C59" w:rsidP="000A5C31">
      <w:pPr>
        <w:spacing w:after="0" w:line="240" w:lineRule="auto"/>
        <w:jc w:val="both"/>
      </w:pPr>
      <w:r>
        <w:tab/>
        <w:t>Commissioner Buesing seconded the motion, which passed with a unanimous vote</w:t>
      </w:r>
    </w:p>
    <w:p w14:paraId="5D7C084F" w14:textId="77777777" w:rsidR="00FF2C59" w:rsidRDefault="00FF2C59" w:rsidP="000A5C31">
      <w:pPr>
        <w:spacing w:after="0" w:line="240" w:lineRule="auto"/>
        <w:jc w:val="both"/>
      </w:pPr>
    </w:p>
    <w:p w14:paraId="24985557" w14:textId="77777777" w:rsidR="00FF2C59" w:rsidRDefault="00FF2C59" w:rsidP="000A5C31">
      <w:pPr>
        <w:spacing w:after="0" w:line="240" w:lineRule="auto"/>
        <w:jc w:val="both"/>
        <w:rPr>
          <w:b/>
          <w:bCs/>
        </w:rPr>
      </w:pPr>
      <w:r>
        <w:rPr>
          <w:b/>
          <w:bCs/>
        </w:rPr>
        <w:t>7.</w:t>
      </w:r>
      <w:r>
        <w:rPr>
          <w:b/>
          <w:bCs/>
        </w:rPr>
        <w:tab/>
        <w:t>Discuss, Consider and Take Possible Action on hiring an Interim Police Chief</w:t>
      </w:r>
    </w:p>
    <w:p w14:paraId="664E7535" w14:textId="77777777" w:rsidR="00FF2C59" w:rsidRDefault="00FF2C59" w:rsidP="000A5C31">
      <w:pPr>
        <w:spacing w:after="0" w:line="240" w:lineRule="auto"/>
        <w:jc w:val="both"/>
        <w:rPr>
          <w:b/>
          <w:bCs/>
        </w:rPr>
      </w:pPr>
    </w:p>
    <w:p w14:paraId="06E010BC" w14:textId="77777777" w:rsidR="00FF2C59" w:rsidRDefault="00FF2C59" w:rsidP="000A5C31">
      <w:pPr>
        <w:spacing w:after="0" w:line="240" w:lineRule="auto"/>
        <w:jc w:val="both"/>
      </w:pPr>
      <w:r>
        <w:rPr>
          <w:b/>
          <w:bCs/>
        </w:rPr>
        <w:tab/>
      </w:r>
      <w:r>
        <w:t>No Action Taken</w:t>
      </w:r>
    </w:p>
    <w:p w14:paraId="49282FA4" w14:textId="77777777" w:rsidR="00FF2C59" w:rsidRDefault="00FF2C59" w:rsidP="000A5C31">
      <w:pPr>
        <w:spacing w:after="0" w:line="240" w:lineRule="auto"/>
        <w:jc w:val="both"/>
      </w:pPr>
    </w:p>
    <w:p w14:paraId="59AEA57E" w14:textId="77777777" w:rsidR="00FF2C59" w:rsidRDefault="00FF2C59" w:rsidP="000A5C31">
      <w:pPr>
        <w:spacing w:after="0" w:line="240" w:lineRule="auto"/>
        <w:jc w:val="both"/>
        <w:rPr>
          <w:b/>
          <w:bCs/>
        </w:rPr>
      </w:pPr>
      <w:r>
        <w:rPr>
          <w:b/>
          <w:bCs/>
        </w:rPr>
        <w:t>8.</w:t>
      </w:r>
      <w:r>
        <w:rPr>
          <w:b/>
          <w:bCs/>
        </w:rPr>
        <w:tab/>
        <w:t>Discuss, Consider and Take Possible Action on hiring Sierra Delta, LLC to conduct a Police Chief search</w:t>
      </w:r>
    </w:p>
    <w:p w14:paraId="241DE984" w14:textId="77777777" w:rsidR="00FF2C59" w:rsidRDefault="00FF2C59" w:rsidP="000A5C31">
      <w:pPr>
        <w:spacing w:after="0" w:line="240" w:lineRule="auto"/>
        <w:jc w:val="both"/>
        <w:rPr>
          <w:b/>
          <w:bCs/>
        </w:rPr>
      </w:pPr>
    </w:p>
    <w:p w14:paraId="49782E6D" w14:textId="3B49D0FD" w:rsidR="000A5C31" w:rsidRDefault="00FF2C59" w:rsidP="000A5C31">
      <w:pPr>
        <w:spacing w:after="0" w:line="240" w:lineRule="auto"/>
        <w:jc w:val="both"/>
      </w:pPr>
      <w:r>
        <w:rPr>
          <w:b/>
          <w:bCs/>
        </w:rPr>
        <w:tab/>
      </w:r>
      <w:r>
        <w:t>No Action Taken</w:t>
      </w:r>
      <w:r w:rsidR="00437D20">
        <w:tab/>
      </w:r>
    </w:p>
    <w:p w14:paraId="76D8BA40" w14:textId="736E17B1" w:rsidR="000A5C31" w:rsidRPr="000A5C31" w:rsidRDefault="000A5C31" w:rsidP="00233845">
      <w:pPr>
        <w:spacing w:after="0" w:line="240" w:lineRule="auto"/>
        <w:ind w:left="720" w:hanging="720"/>
        <w:jc w:val="both"/>
      </w:pPr>
      <w:r>
        <w:tab/>
      </w:r>
    </w:p>
    <w:p w14:paraId="0E5037A6" w14:textId="2722EBC6" w:rsidR="00233845" w:rsidRPr="00233845" w:rsidRDefault="00FF2C59" w:rsidP="00233845">
      <w:pPr>
        <w:spacing w:after="0" w:line="240" w:lineRule="auto"/>
        <w:ind w:left="720" w:hanging="720"/>
        <w:jc w:val="both"/>
        <w:rPr>
          <w:b/>
          <w:bCs/>
        </w:rPr>
      </w:pPr>
      <w:r>
        <w:rPr>
          <w:b/>
          <w:bCs/>
        </w:rPr>
        <w:t>9.</w:t>
      </w:r>
      <w:r>
        <w:rPr>
          <w:b/>
          <w:bCs/>
        </w:rPr>
        <w:tab/>
      </w:r>
      <w:r w:rsidR="00233845">
        <w:rPr>
          <w:b/>
          <w:bCs/>
        </w:rPr>
        <w:t>Adjourn</w:t>
      </w:r>
    </w:p>
    <w:p w14:paraId="56F84945" w14:textId="77777777" w:rsidR="005535C6" w:rsidRDefault="005535C6" w:rsidP="00233845">
      <w:pPr>
        <w:spacing w:after="0" w:line="240" w:lineRule="auto"/>
        <w:jc w:val="both"/>
        <w:rPr>
          <w:b/>
        </w:rPr>
      </w:pPr>
    </w:p>
    <w:p w14:paraId="67EFADBB" w14:textId="552DA979" w:rsidR="005535C6" w:rsidRDefault="005535C6" w:rsidP="005535C6">
      <w:pPr>
        <w:spacing w:after="0" w:line="240" w:lineRule="auto"/>
        <w:ind w:left="720"/>
        <w:jc w:val="both"/>
        <w:rPr>
          <w:bCs/>
        </w:rPr>
      </w:pPr>
      <w:r>
        <w:rPr>
          <w:bCs/>
        </w:rPr>
        <w:t xml:space="preserve">Commissioner </w:t>
      </w:r>
      <w:r w:rsidR="00E468C6">
        <w:rPr>
          <w:bCs/>
        </w:rPr>
        <w:t>Aydelott</w:t>
      </w:r>
      <w:r>
        <w:rPr>
          <w:bCs/>
        </w:rPr>
        <w:t xml:space="preserve"> made the motion to adjourn the </w:t>
      </w:r>
      <w:r w:rsidR="00E47046">
        <w:rPr>
          <w:bCs/>
        </w:rPr>
        <w:t>Special</w:t>
      </w:r>
      <w:r>
        <w:rPr>
          <w:bCs/>
        </w:rPr>
        <w:t xml:space="preserve"> Meeting at </w:t>
      </w:r>
      <w:r w:rsidR="00E468C6">
        <w:rPr>
          <w:bCs/>
        </w:rPr>
        <w:t>6</w:t>
      </w:r>
      <w:r w:rsidR="00233845">
        <w:rPr>
          <w:bCs/>
        </w:rPr>
        <w:t>:</w:t>
      </w:r>
      <w:r w:rsidR="00FF2C59">
        <w:rPr>
          <w:bCs/>
        </w:rPr>
        <w:t>14</w:t>
      </w:r>
      <w:r>
        <w:rPr>
          <w:bCs/>
        </w:rPr>
        <w:t xml:space="preserve"> pm</w:t>
      </w:r>
    </w:p>
    <w:p w14:paraId="1888666B" w14:textId="77777777" w:rsidR="005535C6" w:rsidRDefault="005535C6" w:rsidP="005535C6">
      <w:pPr>
        <w:spacing w:after="0" w:line="240" w:lineRule="auto"/>
        <w:ind w:left="720"/>
        <w:jc w:val="both"/>
        <w:rPr>
          <w:bCs/>
        </w:rPr>
      </w:pPr>
    </w:p>
    <w:p w14:paraId="4C060567" w14:textId="486ED63F" w:rsidR="005535C6" w:rsidRDefault="005535C6" w:rsidP="005535C6">
      <w:pPr>
        <w:spacing w:after="0" w:line="240" w:lineRule="auto"/>
        <w:ind w:left="720"/>
        <w:jc w:val="both"/>
        <w:rPr>
          <w:bCs/>
        </w:rPr>
      </w:pPr>
      <w:r>
        <w:rPr>
          <w:bCs/>
        </w:rPr>
        <w:t xml:space="preserve">Commissioner </w:t>
      </w:r>
      <w:r w:rsidR="00E468C6">
        <w:rPr>
          <w:bCs/>
        </w:rPr>
        <w:t>Bu</w:t>
      </w:r>
      <w:r w:rsidR="00FF2C59">
        <w:rPr>
          <w:bCs/>
        </w:rPr>
        <w:t>rnett</w:t>
      </w:r>
      <w:r>
        <w:rPr>
          <w:bCs/>
        </w:rPr>
        <w:t xml:space="preserve"> seconded the motion, which passed with a unanimous vote</w:t>
      </w:r>
    </w:p>
    <w:p w14:paraId="08CFF4AF" w14:textId="77777777" w:rsidR="00E468C6" w:rsidRDefault="00E468C6" w:rsidP="005535C6">
      <w:pPr>
        <w:spacing w:after="0" w:line="240" w:lineRule="auto"/>
        <w:ind w:left="720"/>
        <w:jc w:val="both"/>
        <w:rPr>
          <w:bCs/>
        </w:rPr>
      </w:pPr>
    </w:p>
    <w:p w14:paraId="3DC89186" w14:textId="77777777" w:rsidR="00E468C6" w:rsidRDefault="00E468C6" w:rsidP="005535C6">
      <w:pPr>
        <w:spacing w:after="0" w:line="240" w:lineRule="auto"/>
        <w:ind w:left="720"/>
        <w:jc w:val="both"/>
        <w:rPr>
          <w:bCs/>
        </w:rPr>
      </w:pPr>
    </w:p>
    <w:p w14:paraId="1BC375F4" w14:textId="77777777" w:rsidR="00FF2C59" w:rsidRDefault="00FF2C59" w:rsidP="005535C6">
      <w:pPr>
        <w:spacing w:after="0" w:line="240" w:lineRule="auto"/>
        <w:ind w:left="720"/>
        <w:jc w:val="both"/>
        <w:rPr>
          <w:bCs/>
        </w:rPr>
      </w:pPr>
    </w:p>
    <w:p w14:paraId="35B52A38" w14:textId="77777777" w:rsidR="00FF2C59" w:rsidRPr="005535C6" w:rsidRDefault="00FF2C59" w:rsidP="005535C6">
      <w:pPr>
        <w:spacing w:after="0" w:line="240" w:lineRule="auto"/>
        <w:ind w:left="720"/>
        <w:jc w:val="both"/>
        <w:rPr>
          <w:bCs/>
        </w:rPr>
      </w:pPr>
    </w:p>
    <w:p w14:paraId="1C116539" w14:textId="77777777" w:rsidR="00E51E53" w:rsidRDefault="00E51E53" w:rsidP="00472DFA">
      <w:pPr>
        <w:spacing w:after="0" w:line="240" w:lineRule="auto"/>
        <w:ind w:left="720" w:hanging="720"/>
        <w:jc w:val="both"/>
        <w:rPr>
          <w:bCs/>
        </w:rPr>
      </w:pPr>
    </w:p>
    <w:p w14:paraId="3423A548" w14:textId="77777777" w:rsidR="00326032" w:rsidRPr="00380A34" w:rsidRDefault="00326032" w:rsidP="00326032">
      <w:pPr>
        <w:spacing w:after="0" w:line="240" w:lineRule="auto"/>
        <w:ind w:left="720" w:hanging="720"/>
        <w:jc w:val="both"/>
        <w:rPr>
          <w:rFonts w:cstheme="minorHAnsi"/>
        </w:rPr>
      </w:pPr>
      <w:r w:rsidRPr="009F127B">
        <w:rPr>
          <w:rFonts w:cstheme="minorHAnsi"/>
        </w:rPr>
        <w:tab/>
      </w:r>
      <w:r w:rsidRPr="009F127B">
        <w:rPr>
          <w:rFonts w:cstheme="minorHAnsi"/>
        </w:rPr>
        <w:tab/>
      </w:r>
      <w:r w:rsidRPr="009F127B">
        <w:rPr>
          <w:rFonts w:cstheme="minorHAnsi"/>
        </w:rPr>
        <w:tab/>
      </w:r>
      <w:r w:rsidRPr="009F127B">
        <w:rPr>
          <w:rFonts w:cstheme="minorHAnsi"/>
        </w:rPr>
        <w:tab/>
      </w:r>
      <w:r w:rsidRPr="009F127B">
        <w:rPr>
          <w:rFonts w:cstheme="minorHAnsi"/>
        </w:rPr>
        <w:tab/>
      </w:r>
      <w:r w:rsidRPr="009F127B">
        <w:rPr>
          <w:rFonts w:cstheme="minorHAnsi"/>
        </w:rPr>
        <w:tab/>
      </w:r>
      <w:r w:rsidRPr="009F127B">
        <w:rPr>
          <w:rFonts w:cstheme="minorHAnsi"/>
        </w:rPr>
        <w:tab/>
      </w:r>
      <w:r w:rsidRPr="009F127B">
        <w:rPr>
          <w:rFonts w:cstheme="minorHAnsi"/>
        </w:rPr>
        <w:tab/>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t>__________________________________</w:t>
      </w:r>
    </w:p>
    <w:p w14:paraId="56888901" w14:textId="77777777" w:rsidR="00326032" w:rsidRPr="00380A34" w:rsidRDefault="00326032" w:rsidP="00326032">
      <w:pPr>
        <w:spacing w:after="0" w:line="240" w:lineRule="auto"/>
        <w:ind w:left="720" w:hanging="720"/>
        <w:jc w:val="both"/>
        <w:rPr>
          <w:rFonts w:cstheme="minorHAnsi"/>
        </w:rPr>
      </w:pPr>
      <w:r w:rsidRPr="00380A34">
        <w:rPr>
          <w:rFonts w:cstheme="minorHAnsi"/>
        </w:rPr>
        <w:tab/>
      </w:r>
      <w:r w:rsidRPr="00380A34">
        <w:rPr>
          <w:rFonts w:cstheme="minorHAnsi"/>
        </w:rPr>
        <w:tab/>
      </w:r>
      <w:r w:rsidRPr="00380A34">
        <w:rPr>
          <w:rFonts w:cstheme="minorHAnsi"/>
        </w:rPr>
        <w:tab/>
      </w:r>
      <w:r w:rsidRPr="00380A34">
        <w:rPr>
          <w:rFonts w:cstheme="minorHAnsi"/>
        </w:rPr>
        <w:tab/>
      </w:r>
      <w:r w:rsidRPr="00380A34">
        <w:rPr>
          <w:rFonts w:cstheme="minorHAnsi"/>
        </w:rPr>
        <w:tab/>
      </w:r>
      <w:r w:rsidRPr="00380A34">
        <w:rPr>
          <w:rFonts w:cstheme="minorHAnsi"/>
        </w:rPr>
        <w:tab/>
      </w:r>
      <w:r w:rsidRPr="00380A34">
        <w:rPr>
          <w:rFonts w:cstheme="minorHAnsi"/>
        </w:rPr>
        <w:tab/>
      </w:r>
      <w:r w:rsidRPr="00380A34">
        <w:rPr>
          <w:rFonts w:cstheme="minorHAnsi"/>
        </w:rPr>
        <w:tab/>
        <w:t>Pamela Gosline, Mayor</w:t>
      </w:r>
    </w:p>
    <w:p w14:paraId="4EFCE100" w14:textId="77777777" w:rsidR="00326032" w:rsidRPr="00380A34" w:rsidRDefault="00326032" w:rsidP="00326032">
      <w:pPr>
        <w:spacing w:after="0" w:line="240" w:lineRule="auto"/>
        <w:ind w:left="720" w:hanging="720"/>
        <w:jc w:val="both"/>
        <w:rPr>
          <w:rFonts w:cstheme="minorHAnsi"/>
        </w:rPr>
      </w:pPr>
      <w:r w:rsidRPr="00380A34">
        <w:rPr>
          <w:rFonts w:cstheme="minorHAnsi"/>
        </w:rPr>
        <w:t>ATTEST:</w:t>
      </w:r>
    </w:p>
    <w:p w14:paraId="56509D95" w14:textId="77777777" w:rsidR="00326032" w:rsidRPr="00380A34" w:rsidRDefault="00326032" w:rsidP="00326032">
      <w:pPr>
        <w:spacing w:after="0" w:line="240" w:lineRule="auto"/>
        <w:ind w:left="720" w:hanging="720"/>
        <w:jc w:val="both"/>
        <w:rPr>
          <w:rFonts w:cstheme="minorHAnsi"/>
        </w:rPr>
      </w:pPr>
    </w:p>
    <w:p w14:paraId="6DBA3C23" w14:textId="77777777" w:rsidR="00326032" w:rsidRPr="00380A34" w:rsidRDefault="00326032" w:rsidP="00326032">
      <w:pPr>
        <w:spacing w:after="0" w:line="240" w:lineRule="auto"/>
        <w:ind w:left="720" w:hanging="720"/>
        <w:jc w:val="both"/>
        <w:rPr>
          <w:rFonts w:cstheme="minorHAnsi"/>
        </w:rPr>
      </w:pPr>
      <w:r w:rsidRPr="00380A34">
        <w:rPr>
          <w:rFonts w:cstheme="minorHAnsi"/>
        </w:rPr>
        <w:t>______________________________</w:t>
      </w:r>
    </w:p>
    <w:p w14:paraId="1CA1F0D8" w14:textId="77777777" w:rsidR="00326032" w:rsidRPr="00380A34" w:rsidRDefault="00326032" w:rsidP="00326032">
      <w:pPr>
        <w:spacing w:after="0" w:line="240" w:lineRule="auto"/>
        <w:ind w:left="720" w:hanging="720"/>
        <w:jc w:val="both"/>
        <w:rPr>
          <w:rFonts w:cstheme="minorHAnsi"/>
        </w:rPr>
      </w:pPr>
      <w:r w:rsidRPr="00380A34">
        <w:rPr>
          <w:rFonts w:cstheme="minorHAnsi"/>
        </w:rPr>
        <w:t>Marsha Jo Stone, TRMC</w:t>
      </w:r>
    </w:p>
    <w:p w14:paraId="0BA15820" w14:textId="77777777" w:rsidR="0043238E" w:rsidRPr="0043238E" w:rsidRDefault="00326032" w:rsidP="0043238E">
      <w:pPr>
        <w:spacing w:after="0" w:line="240" w:lineRule="auto"/>
        <w:ind w:left="720" w:hanging="720"/>
        <w:jc w:val="both"/>
        <w:rPr>
          <w:rFonts w:cstheme="minorHAnsi"/>
        </w:rPr>
      </w:pPr>
      <w:r w:rsidRPr="00380A34">
        <w:rPr>
          <w:rFonts w:cstheme="minorHAnsi"/>
        </w:rPr>
        <w:t>City Secretary</w:t>
      </w:r>
    </w:p>
    <w:sectPr w:rsidR="0043238E" w:rsidRPr="0043238E" w:rsidSect="005F4EE9">
      <w:headerReference w:type="default" r:id="rId8"/>
      <w:footerReference w:type="default" r:id="rId9"/>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3EB45" w14:textId="77777777" w:rsidR="00BE2F0A" w:rsidRDefault="00BE2F0A" w:rsidP="00A50111">
      <w:pPr>
        <w:spacing w:after="0" w:line="240" w:lineRule="auto"/>
      </w:pPr>
      <w:r>
        <w:separator/>
      </w:r>
    </w:p>
  </w:endnote>
  <w:endnote w:type="continuationSeparator" w:id="0">
    <w:p w14:paraId="21A20210" w14:textId="77777777" w:rsidR="00BE2F0A" w:rsidRDefault="00BE2F0A" w:rsidP="00A501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97A94" w14:textId="1A268266" w:rsidR="00DF31C5" w:rsidRDefault="00233845">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Special</w:t>
    </w:r>
    <w:r w:rsidR="0098778A">
      <w:rPr>
        <w:rFonts w:asciiTheme="majorHAnsi" w:eastAsiaTheme="majorEastAsia" w:hAnsiTheme="majorHAnsi" w:cstheme="majorBidi"/>
      </w:rPr>
      <w:t xml:space="preserve"> Meeting </w:t>
    </w:r>
    <w:r w:rsidR="00646404">
      <w:rPr>
        <w:rFonts w:asciiTheme="majorHAnsi" w:eastAsiaTheme="majorEastAsia" w:hAnsiTheme="majorHAnsi" w:cstheme="majorBidi"/>
      </w:rPr>
      <w:t>0</w:t>
    </w:r>
    <w:r w:rsidR="00FF2C59">
      <w:rPr>
        <w:rFonts w:asciiTheme="majorHAnsi" w:eastAsiaTheme="majorEastAsia" w:hAnsiTheme="majorHAnsi" w:cstheme="majorBidi"/>
      </w:rPr>
      <w:t>5</w:t>
    </w:r>
    <w:r w:rsidR="00D65FD4">
      <w:rPr>
        <w:rFonts w:asciiTheme="majorHAnsi" w:eastAsiaTheme="majorEastAsia" w:hAnsiTheme="majorHAnsi" w:cstheme="majorBidi"/>
      </w:rPr>
      <w:t>/</w:t>
    </w:r>
    <w:r w:rsidR="00FF2C59">
      <w:rPr>
        <w:rFonts w:asciiTheme="majorHAnsi" w:eastAsiaTheme="majorEastAsia" w:hAnsiTheme="majorHAnsi" w:cstheme="majorBidi"/>
      </w:rPr>
      <w:t>06</w:t>
    </w:r>
    <w:r w:rsidR="00646404">
      <w:rPr>
        <w:rFonts w:asciiTheme="majorHAnsi" w:eastAsiaTheme="majorEastAsia" w:hAnsiTheme="majorHAnsi" w:cstheme="majorBidi"/>
      </w:rPr>
      <w:t>/2025</w:t>
    </w:r>
  </w:p>
  <w:p w14:paraId="57CC8F71" w14:textId="77777777" w:rsidR="00646404" w:rsidRDefault="00646404">
    <w:pPr>
      <w:pStyle w:val="Footer"/>
      <w:pBdr>
        <w:top w:val="thinThickSmallGap" w:sz="24" w:space="1" w:color="622423" w:themeColor="accent2" w:themeShade="7F"/>
      </w:pBdr>
      <w:rPr>
        <w:rFonts w:asciiTheme="majorHAnsi" w:eastAsiaTheme="majorEastAsia" w:hAnsiTheme="majorHAnsi" w:cstheme="majorBidi"/>
      </w:rPr>
    </w:pPr>
  </w:p>
  <w:p w14:paraId="6E6AFCE5" w14:textId="3CCBADDB" w:rsidR="0098778A" w:rsidRDefault="0098778A">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5F756E" w:rsidRPr="005F756E">
      <w:rPr>
        <w:rFonts w:asciiTheme="majorHAnsi" w:eastAsiaTheme="majorEastAsia" w:hAnsiTheme="majorHAnsi" w:cstheme="majorBidi"/>
        <w:noProof/>
      </w:rPr>
      <w:t>3</w:t>
    </w:r>
    <w:r>
      <w:rPr>
        <w:rFonts w:asciiTheme="majorHAnsi" w:eastAsiaTheme="majorEastAsia" w:hAnsiTheme="majorHAnsi" w:cstheme="majorBidi"/>
        <w:noProof/>
      </w:rPr>
      <w:fldChar w:fldCharType="end"/>
    </w:r>
  </w:p>
  <w:p w14:paraId="1974BFF3" w14:textId="77777777" w:rsidR="0098778A" w:rsidRDefault="009877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DE605" w14:textId="77777777" w:rsidR="00BE2F0A" w:rsidRDefault="00BE2F0A" w:rsidP="00A50111">
      <w:pPr>
        <w:spacing w:after="0" w:line="240" w:lineRule="auto"/>
      </w:pPr>
      <w:r>
        <w:separator/>
      </w:r>
    </w:p>
  </w:footnote>
  <w:footnote w:type="continuationSeparator" w:id="0">
    <w:p w14:paraId="2111A51B" w14:textId="77777777" w:rsidR="00BE2F0A" w:rsidRDefault="00BE2F0A" w:rsidP="00A501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DA490" w14:textId="77777777" w:rsidR="0098778A" w:rsidRDefault="0098778A">
    <w:pPr>
      <w:pStyle w:val="Header"/>
    </w:pPr>
    <w:r>
      <w:t>Digital Recording on file</w:t>
    </w:r>
  </w:p>
  <w:p w14:paraId="2C6EF6EA" w14:textId="77777777" w:rsidR="0098778A" w:rsidRDefault="009877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21A55"/>
    <w:multiLevelType w:val="singleLevel"/>
    <w:tmpl w:val="F00A4C6E"/>
    <w:lvl w:ilvl="0">
      <w:start w:val="4"/>
      <w:numFmt w:val="decimal"/>
      <w:lvlText w:val="%1."/>
      <w:lvlJc w:val="left"/>
      <w:pPr>
        <w:tabs>
          <w:tab w:val="num" w:pos="1440"/>
        </w:tabs>
        <w:ind w:left="1440" w:hanging="720"/>
      </w:pPr>
      <w:rPr>
        <w:rFonts w:hint="default"/>
        <w:u w:val="none"/>
      </w:rPr>
    </w:lvl>
  </w:abstractNum>
  <w:abstractNum w:abstractNumId="1" w15:restartNumberingAfterBreak="0">
    <w:nsid w:val="093140B0"/>
    <w:multiLevelType w:val="hybridMultilevel"/>
    <w:tmpl w:val="B0BCBA0C"/>
    <w:lvl w:ilvl="0" w:tplc="474A4F32">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585AAB"/>
    <w:multiLevelType w:val="hybridMultilevel"/>
    <w:tmpl w:val="93DE204E"/>
    <w:lvl w:ilvl="0" w:tplc="4094DED8">
      <w:start w:val="1"/>
      <w:numFmt w:val="decimal"/>
      <w:lvlText w:val="(%1)"/>
      <w:lvlJc w:val="left"/>
      <w:pPr>
        <w:ind w:left="630" w:hanging="360"/>
      </w:pPr>
      <w:rPr>
        <w:rFonts w:hint="default"/>
        <w:u w:val="single"/>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15:restartNumberingAfterBreak="0">
    <w:nsid w:val="20854770"/>
    <w:multiLevelType w:val="hybridMultilevel"/>
    <w:tmpl w:val="B0BEFD92"/>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7">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7A156B"/>
    <w:multiLevelType w:val="hybridMultilevel"/>
    <w:tmpl w:val="D7F2034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DC2786"/>
    <w:multiLevelType w:val="hybridMultilevel"/>
    <w:tmpl w:val="0A1417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B70E10"/>
    <w:multiLevelType w:val="hybridMultilevel"/>
    <w:tmpl w:val="C8CE40E6"/>
    <w:lvl w:ilvl="0" w:tplc="126E8CD2">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E0349B"/>
    <w:multiLevelType w:val="hybridMultilevel"/>
    <w:tmpl w:val="87EA9B7A"/>
    <w:lvl w:ilvl="0" w:tplc="C0A897B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60F615DC"/>
    <w:multiLevelType w:val="hybridMultilevel"/>
    <w:tmpl w:val="BDAE72E0"/>
    <w:lvl w:ilvl="0" w:tplc="EDD48BCC">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 w15:restartNumberingAfterBreak="0">
    <w:nsid w:val="63796049"/>
    <w:multiLevelType w:val="multilevel"/>
    <w:tmpl w:val="D024A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3887A67"/>
    <w:multiLevelType w:val="hybridMultilevel"/>
    <w:tmpl w:val="259EA9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8B74CC"/>
    <w:multiLevelType w:val="hybridMultilevel"/>
    <w:tmpl w:val="E416BD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F6779EE"/>
    <w:multiLevelType w:val="multilevel"/>
    <w:tmpl w:val="CF7C3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21412612">
    <w:abstractNumId w:val="11"/>
  </w:num>
  <w:num w:numId="2" w16cid:durableId="1624799352">
    <w:abstractNumId w:val="5"/>
  </w:num>
  <w:num w:numId="3" w16cid:durableId="759837899">
    <w:abstractNumId w:val="0"/>
  </w:num>
  <w:num w:numId="4" w16cid:durableId="243688681">
    <w:abstractNumId w:val="9"/>
    <w:lvlOverride w:ilvl="0">
      <w:lvl w:ilvl="0">
        <w:start w:val="1"/>
        <w:numFmt w:val="lowerLetter"/>
        <w:lvlText w:val="%1)"/>
        <w:lvlJc w:val="left"/>
        <w:pPr>
          <w:ind w:left="720" w:hanging="360"/>
        </w:p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5" w16cid:durableId="1331059511">
    <w:abstractNumId w:val="12"/>
    <w:lvlOverride w:ilvl="0">
      <w:lvl w:ilvl="0">
        <w:start w:val="1"/>
        <w:numFmt w:val="lowerLetter"/>
        <w:lvlText w:val="%1)"/>
        <w:lvlJc w:val="left"/>
        <w:pPr>
          <w:ind w:left="720" w:hanging="360"/>
        </w:p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6" w16cid:durableId="1688827264">
    <w:abstractNumId w:val="3"/>
  </w:num>
  <w:num w:numId="7" w16cid:durableId="244074027">
    <w:abstractNumId w:val="2"/>
  </w:num>
  <w:num w:numId="8" w16cid:durableId="1263614281">
    <w:abstractNumId w:val="8"/>
  </w:num>
  <w:num w:numId="9" w16cid:durableId="58137912">
    <w:abstractNumId w:val="10"/>
  </w:num>
  <w:num w:numId="10" w16cid:durableId="1621762742">
    <w:abstractNumId w:val="7"/>
  </w:num>
  <w:num w:numId="11" w16cid:durableId="878008563">
    <w:abstractNumId w:val="1"/>
  </w:num>
  <w:num w:numId="12" w16cid:durableId="2009597001">
    <w:abstractNumId w:val="6"/>
  </w:num>
  <w:num w:numId="13" w16cid:durableId="9339041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111"/>
    <w:rsid w:val="0000684B"/>
    <w:rsid w:val="00010B8E"/>
    <w:rsid w:val="00011005"/>
    <w:rsid w:val="0001137F"/>
    <w:rsid w:val="0001297F"/>
    <w:rsid w:val="00012FF3"/>
    <w:rsid w:val="0001668D"/>
    <w:rsid w:val="00016C52"/>
    <w:rsid w:val="00020F29"/>
    <w:rsid w:val="00022E26"/>
    <w:rsid w:val="00022EA8"/>
    <w:rsid w:val="00027C31"/>
    <w:rsid w:val="00030D9F"/>
    <w:rsid w:val="00031833"/>
    <w:rsid w:val="00037105"/>
    <w:rsid w:val="000418AB"/>
    <w:rsid w:val="000451EF"/>
    <w:rsid w:val="00046C9D"/>
    <w:rsid w:val="00051CC9"/>
    <w:rsid w:val="00052287"/>
    <w:rsid w:val="0005364A"/>
    <w:rsid w:val="00054C43"/>
    <w:rsid w:val="00054DD5"/>
    <w:rsid w:val="00062139"/>
    <w:rsid w:val="00067DD8"/>
    <w:rsid w:val="000718D0"/>
    <w:rsid w:val="0007423F"/>
    <w:rsid w:val="0007619D"/>
    <w:rsid w:val="00076B7E"/>
    <w:rsid w:val="00077496"/>
    <w:rsid w:val="0008136C"/>
    <w:rsid w:val="00082268"/>
    <w:rsid w:val="00082E49"/>
    <w:rsid w:val="00087F36"/>
    <w:rsid w:val="000971D9"/>
    <w:rsid w:val="000A0DB6"/>
    <w:rsid w:val="000A2564"/>
    <w:rsid w:val="000A4C24"/>
    <w:rsid w:val="000A4D00"/>
    <w:rsid w:val="000A5B8F"/>
    <w:rsid w:val="000A5C31"/>
    <w:rsid w:val="000B5A79"/>
    <w:rsid w:val="000B5F94"/>
    <w:rsid w:val="000B7ECB"/>
    <w:rsid w:val="000C37CD"/>
    <w:rsid w:val="000C6D90"/>
    <w:rsid w:val="000C7759"/>
    <w:rsid w:val="000D133E"/>
    <w:rsid w:val="000D1C39"/>
    <w:rsid w:val="000D3319"/>
    <w:rsid w:val="000D36C9"/>
    <w:rsid w:val="000D43FB"/>
    <w:rsid w:val="000E3845"/>
    <w:rsid w:val="000F00F2"/>
    <w:rsid w:val="000F1AD7"/>
    <w:rsid w:val="000F20BE"/>
    <w:rsid w:val="000F2730"/>
    <w:rsid w:val="000F28FD"/>
    <w:rsid w:val="00100E0B"/>
    <w:rsid w:val="00101B73"/>
    <w:rsid w:val="00102EB3"/>
    <w:rsid w:val="00103A3A"/>
    <w:rsid w:val="00106993"/>
    <w:rsid w:val="001078DF"/>
    <w:rsid w:val="00107ACF"/>
    <w:rsid w:val="0011380F"/>
    <w:rsid w:val="00113DEF"/>
    <w:rsid w:val="00114FEF"/>
    <w:rsid w:val="00116476"/>
    <w:rsid w:val="001214FF"/>
    <w:rsid w:val="001218AD"/>
    <w:rsid w:val="00121935"/>
    <w:rsid w:val="00130C18"/>
    <w:rsid w:val="00130EC2"/>
    <w:rsid w:val="00134213"/>
    <w:rsid w:val="00135200"/>
    <w:rsid w:val="00135DA9"/>
    <w:rsid w:val="00141C7F"/>
    <w:rsid w:val="00146777"/>
    <w:rsid w:val="001509A4"/>
    <w:rsid w:val="00155F44"/>
    <w:rsid w:val="00167162"/>
    <w:rsid w:val="00173520"/>
    <w:rsid w:val="00174D18"/>
    <w:rsid w:val="001753DE"/>
    <w:rsid w:val="00175CF1"/>
    <w:rsid w:val="00177BD6"/>
    <w:rsid w:val="00177F9E"/>
    <w:rsid w:val="001815BF"/>
    <w:rsid w:val="001816FA"/>
    <w:rsid w:val="00183017"/>
    <w:rsid w:val="00186307"/>
    <w:rsid w:val="001931F6"/>
    <w:rsid w:val="001943DE"/>
    <w:rsid w:val="00195101"/>
    <w:rsid w:val="00195F57"/>
    <w:rsid w:val="001A00ED"/>
    <w:rsid w:val="001A282F"/>
    <w:rsid w:val="001B0D26"/>
    <w:rsid w:val="001B2949"/>
    <w:rsid w:val="001B4081"/>
    <w:rsid w:val="001B44E8"/>
    <w:rsid w:val="001B4F04"/>
    <w:rsid w:val="001B743B"/>
    <w:rsid w:val="001C15D7"/>
    <w:rsid w:val="001D289A"/>
    <w:rsid w:val="001D33B3"/>
    <w:rsid w:val="001D3D0F"/>
    <w:rsid w:val="001D48E9"/>
    <w:rsid w:val="001D55FE"/>
    <w:rsid w:val="001D5BFB"/>
    <w:rsid w:val="001D5C7D"/>
    <w:rsid w:val="001D672D"/>
    <w:rsid w:val="001D7961"/>
    <w:rsid w:val="001E0ECF"/>
    <w:rsid w:val="001E3348"/>
    <w:rsid w:val="001E36EF"/>
    <w:rsid w:val="001E5B8C"/>
    <w:rsid w:val="001E7BC6"/>
    <w:rsid w:val="001F04B3"/>
    <w:rsid w:val="001F0793"/>
    <w:rsid w:val="001F5100"/>
    <w:rsid w:val="00207DDF"/>
    <w:rsid w:val="00212AEE"/>
    <w:rsid w:val="0021579B"/>
    <w:rsid w:val="0021687D"/>
    <w:rsid w:val="0022235D"/>
    <w:rsid w:val="002225B9"/>
    <w:rsid w:val="002230C8"/>
    <w:rsid w:val="00230E19"/>
    <w:rsid w:val="00231557"/>
    <w:rsid w:val="00231D8E"/>
    <w:rsid w:val="00233845"/>
    <w:rsid w:val="00234ABF"/>
    <w:rsid w:val="00240390"/>
    <w:rsid w:val="002415EB"/>
    <w:rsid w:val="002416D1"/>
    <w:rsid w:val="0024715C"/>
    <w:rsid w:val="00252D1C"/>
    <w:rsid w:val="002600C6"/>
    <w:rsid w:val="00265CCA"/>
    <w:rsid w:val="002670F3"/>
    <w:rsid w:val="00270730"/>
    <w:rsid w:val="00272913"/>
    <w:rsid w:val="00281198"/>
    <w:rsid w:val="00281F42"/>
    <w:rsid w:val="00285C16"/>
    <w:rsid w:val="00291804"/>
    <w:rsid w:val="002918BA"/>
    <w:rsid w:val="00292FBB"/>
    <w:rsid w:val="00295FA1"/>
    <w:rsid w:val="00296F4A"/>
    <w:rsid w:val="00297C8F"/>
    <w:rsid w:val="002A1AFE"/>
    <w:rsid w:val="002A3307"/>
    <w:rsid w:val="002A3BBE"/>
    <w:rsid w:val="002A5FF7"/>
    <w:rsid w:val="002B085B"/>
    <w:rsid w:val="002B12DD"/>
    <w:rsid w:val="002B1CD5"/>
    <w:rsid w:val="002B1D43"/>
    <w:rsid w:val="002C2F78"/>
    <w:rsid w:val="002C6600"/>
    <w:rsid w:val="002C7A2B"/>
    <w:rsid w:val="002D0C7F"/>
    <w:rsid w:val="002D1138"/>
    <w:rsid w:val="002D1C33"/>
    <w:rsid w:val="002D21CE"/>
    <w:rsid w:val="002D5121"/>
    <w:rsid w:val="002D5CFF"/>
    <w:rsid w:val="002E0069"/>
    <w:rsid w:val="002E22A1"/>
    <w:rsid w:val="002E3FA6"/>
    <w:rsid w:val="002E47BD"/>
    <w:rsid w:val="002E4DA3"/>
    <w:rsid w:val="002E7AEE"/>
    <w:rsid w:val="002F0707"/>
    <w:rsid w:val="002F41B5"/>
    <w:rsid w:val="002F5730"/>
    <w:rsid w:val="002F6ABD"/>
    <w:rsid w:val="0030150E"/>
    <w:rsid w:val="00302256"/>
    <w:rsid w:val="003074E3"/>
    <w:rsid w:val="00311E85"/>
    <w:rsid w:val="0031214B"/>
    <w:rsid w:val="003137E5"/>
    <w:rsid w:val="003141BD"/>
    <w:rsid w:val="003219D4"/>
    <w:rsid w:val="00323BAA"/>
    <w:rsid w:val="00323EF1"/>
    <w:rsid w:val="0032579C"/>
    <w:rsid w:val="00326032"/>
    <w:rsid w:val="003265BF"/>
    <w:rsid w:val="00326C54"/>
    <w:rsid w:val="00331ED2"/>
    <w:rsid w:val="00333107"/>
    <w:rsid w:val="0033425D"/>
    <w:rsid w:val="00335D9B"/>
    <w:rsid w:val="00336803"/>
    <w:rsid w:val="00337B18"/>
    <w:rsid w:val="00342ED7"/>
    <w:rsid w:val="0034304F"/>
    <w:rsid w:val="0034495C"/>
    <w:rsid w:val="00345BA3"/>
    <w:rsid w:val="00345F63"/>
    <w:rsid w:val="00346491"/>
    <w:rsid w:val="00351908"/>
    <w:rsid w:val="0035529D"/>
    <w:rsid w:val="0035708B"/>
    <w:rsid w:val="00357AB7"/>
    <w:rsid w:val="00357EBF"/>
    <w:rsid w:val="0036039B"/>
    <w:rsid w:val="00360C7C"/>
    <w:rsid w:val="00360D93"/>
    <w:rsid w:val="00372FDE"/>
    <w:rsid w:val="00374188"/>
    <w:rsid w:val="00380A34"/>
    <w:rsid w:val="00380F9E"/>
    <w:rsid w:val="0038406F"/>
    <w:rsid w:val="00384EA3"/>
    <w:rsid w:val="003872C2"/>
    <w:rsid w:val="00397F36"/>
    <w:rsid w:val="003A0FD9"/>
    <w:rsid w:val="003A71A3"/>
    <w:rsid w:val="003B047B"/>
    <w:rsid w:val="003B1741"/>
    <w:rsid w:val="003B4A24"/>
    <w:rsid w:val="003B4E14"/>
    <w:rsid w:val="003C4B7E"/>
    <w:rsid w:val="003C5149"/>
    <w:rsid w:val="003C662C"/>
    <w:rsid w:val="003D0A32"/>
    <w:rsid w:val="003D3823"/>
    <w:rsid w:val="003D3845"/>
    <w:rsid w:val="003D7BEA"/>
    <w:rsid w:val="003E2124"/>
    <w:rsid w:val="003E382A"/>
    <w:rsid w:val="003E7208"/>
    <w:rsid w:val="003F04F9"/>
    <w:rsid w:val="003F1B8F"/>
    <w:rsid w:val="003F1C2F"/>
    <w:rsid w:val="003F384F"/>
    <w:rsid w:val="003F3FB0"/>
    <w:rsid w:val="003F5EAC"/>
    <w:rsid w:val="004002C1"/>
    <w:rsid w:val="0040329C"/>
    <w:rsid w:val="004032A7"/>
    <w:rsid w:val="00406C30"/>
    <w:rsid w:val="004123D3"/>
    <w:rsid w:val="004123ED"/>
    <w:rsid w:val="00413E8D"/>
    <w:rsid w:val="00414C03"/>
    <w:rsid w:val="00422884"/>
    <w:rsid w:val="00432193"/>
    <w:rsid w:val="0043238E"/>
    <w:rsid w:val="004331BB"/>
    <w:rsid w:val="00437D20"/>
    <w:rsid w:val="00440CAE"/>
    <w:rsid w:val="0044299D"/>
    <w:rsid w:val="00442A93"/>
    <w:rsid w:val="00446CB2"/>
    <w:rsid w:val="00446F59"/>
    <w:rsid w:val="00451103"/>
    <w:rsid w:val="00452DED"/>
    <w:rsid w:val="00453007"/>
    <w:rsid w:val="00460A03"/>
    <w:rsid w:val="00462539"/>
    <w:rsid w:val="0046524C"/>
    <w:rsid w:val="00470EC5"/>
    <w:rsid w:val="0047114A"/>
    <w:rsid w:val="00472DFA"/>
    <w:rsid w:val="00474C47"/>
    <w:rsid w:val="004754FC"/>
    <w:rsid w:val="00475CE9"/>
    <w:rsid w:val="004764ED"/>
    <w:rsid w:val="004826B3"/>
    <w:rsid w:val="00490353"/>
    <w:rsid w:val="00492B47"/>
    <w:rsid w:val="00497983"/>
    <w:rsid w:val="004A176C"/>
    <w:rsid w:val="004A401F"/>
    <w:rsid w:val="004A55B3"/>
    <w:rsid w:val="004B1D61"/>
    <w:rsid w:val="004B35D5"/>
    <w:rsid w:val="004B4320"/>
    <w:rsid w:val="004B5A80"/>
    <w:rsid w:val="004B76E8"/>
    <w:rsid w:val="004C0EF1"/>
    <w:rsid w:val="004C214E"/>
    <w:rsid w:val="004C3559"/>
    <w:rsid w:val="004C6A67"/>
    <w:rsid w:val="004C71CF"/>
    <w:rsid w:val="004D0934"/>
    <w:rsid w:val="004D197B"/>
    <w:rsid w:val="004D2804"/>
    <w:rsid w:val="004D33C5"/>
    <w:rsid w:val="004D42A6"/>
    <w:rsid w:val="004D60EE"/>
    <w:rsid w:val="004D6377"/>
    <w:rsid w:val="004D7BE0"/>
    <w:rsid w:val="004E53A9"/>
    <w:rsid w:val="004E751F"/>
    <w:rsid w:val="004F129D"/>
    <w:rsid w:val="004F51A1"/>
    <w:rsid w:val="004F53BB"/>
    <w:rsid w:val="00501127"/>
    <w:rsid w:val="00506D01"/>
    <w:rsid w:val="00507543"/>
    <w:rsid w:val="00507C7D"/>
    <w:rsid w:val="00507D7E"/>
    <w:rsid w:val="005110BD"/>
    <w:rsid w:val="0051116D"/>
    <w:rsid w:val="00512E86"/>
    <w:rsid w:val="00516A99"/>
    <w:rsid w:val="005200FC"/>
    <w:rsid w:val="00521FA9"/>
    <w:rsid w:val="00522DBE"/>
    <w:rsid w:val="005240A3"/>
    <w:rsid w:val="005246F3"/>
    <w:rsid w:val="00525588"/>
    <w:rsid w:val="00525FAB"/>
    <w:rsid w:val="00526139"/>
    <w:rsid w:val="00527D7A"/>
    <w:rsid w:val="00532062"/>
    <w:rsid w:val="005335A5"/>
    <w:rsid w:val="00534941"/>
    <w:rsid w:val="005409A4"/>
    <w:rsid w:val="00550823"/>
    <w:rsid w:val="00551085"/>
    <w:rsid w:val="005535C6"/>
    <w:rsid w:val="00554434"/>
    <w:rsid w:val="0055780E"/>
    <w:rsid w:val="005579DA"/>
    <w:rsid w:val="00561E26"/>
    <w:rsid w:val="00565FB7"/>
    <w:rsid w:val="005671F3"/>
    <w:rsid w:val="00567478"/>
    <w:rsid w:val="00570106"/>
    <w:rsid w:val="0057344F"/>
    <w:rsid w:val="005778E7"/>
    <w:rsid w:val="0058457E"/>
    <w:rsid w:val="00586951"/>
    <w:rsid w:val="0058756F"/>
    <w:rsid w:val="0059110D"/>
    <w:rsid w:val="0059207F"/>
    <w:rsid w:val="00593468"/>
    <w:rsid w:val="005947EE"/>
    <w:rsid w:val="005976E5"/>
    <w:rsid w:val="005A5BC8"/>
    <w:rsid w:val="005A624D"/>
    <w:rsid w:val="005B3C72"/>
    <w:rsid w:val="005B3FFE"/>
    <w:rsid w:val="005B4661"/>
    <w:rsid w:val="005B4F7E"/>
    <w:rsid w:val="005C0084"/>
    <w:rsid w:val="005D1242"/>
    <w:rsid w:val="005D3757"/>
    <w:rsid w:val="005E14B4"/>
    <w:rsid w:val="005E6773"/>
    <w:rsid w:val="005E7132"/>
    <w:rsid w:val="005E7BBF"/>
    <w:rsid w:val="005F1431"/>
    <w:rsid w:val="005F1943"/>
    <w:rsid w:val="005F3342"/>
    <w:rsid w:val="005F437D"/>
    <w:rsid w:val="005F44C4"/>
    <w:rsid w:val="005F4EE9"/>
    <w:rsid w:val="005F58CC"/>
    <w:rsid w:val="005F5A02"/>
    <w:rsid w:val="005F6CF3"/>
    <w:rsid w:val="005F73FD"/>
    <w:rsid w:val="005F756E"/>
    <w:rsid w:val="0060060A"/>
    <w:rsid w:val="00600AAA"/>
    <w:rsid w:val="00603BC4"/>
    <w:rsid w:val="0060527F"/>
    <w:rsid w:val="00607C7C"/>
    <w:rsid w:val="00612CFC"/>
    <w:rsid w:val="0061399B"/>
    <w:rsid w:val="006152F0"/>
    <w:rsid w:val="006168B3"/>
    <w:rsid w:val="00621E1F"/>
    <w:rsid w:val="00623A79"/>
    <w:rsid w:val="00626566"/>
    <w:rsid w:val="00626811"/>
    <w:rsid w:val="0062791D"/>
    <w:rsid w:val="00627B3F"/>
    <w:rsid w:val="00632F0A"/>
    <w:rsid w:val="00633B56"/>
    <w:rsid w:val="00634155"/>
    <w:rsid w:val="0063780F"/>
    <w:rsid w:val="00641346"/>
    <w:rsid w:val="00642536"/>
    <w:rsid w:val="00642A62"/>
    <w:rsid w:val="00644019"/>
    <w:rsid w:val="00646404"/>
    <w:rsid w:val="00651EED"/>
    <w:rsid w:val="00653332"/>
    <w:rsid w:val="00653A50"/>
    <w:rsid w:val="00655AD9"/>
    <w:rsid w:val="00657F7B"/>
    <w:rsid w:val="00663A28"/>
    <w:rsid w:val="00665906"/>
    <w:rsid w:val="00666A05"/>
    <w:rsid w:val="006704AC"/>
    <w:rsid w:val="00670557"/>
    <w:rsid w:val="006720B1"/>
    <w:rsid w:val="00673450"/>
    <w:rsid w:val="00682CC0"/>
    <w:rsid w:val="006840DA"/>
    <w:rsid w:val="00684407"/>
    <w:rsid w:val="00686483"/>
    <w:rsid w:val="00691C88"/>
    <w:rsid w:val="00696750"/>
    <w:rsid w:val="006A1F2F"/>
    <w:rsid w:val="006A68E3"/>
    <w:rsid w:val="006A7101"/>
    <w:rsid w:val="006B09EB"/>
    <w:rsid w:val="006B4826"/>
    <w:rsid w:val="006B4B75"/>
    <w:rsid w:val="006B702D"/>
    <w:rsid w:val="006C7DEC"/>
    <w:rsid w:val="006D1750"/>
    <w:rsid w:val="006D4ACE"/>
    <w:rsid w:val="006D5E56"/>
    <w:rsid w:val="006D6767"/>
    <w:rsid w:val="006D6F41"/>
    <w:rsid w:val="006E21AE"/>
    <w:rsid w:val="006E2FBF"/>
    <w:rsid w:val="006E62B4"/>
    <w:rsid w:val="006F031D"/>
    <w:rsid w:val="006F083C"/>
    <w:rsid w:val="006F0D82"/>
    <w:rsid w:val="006F4DBA"/>
    <w:rsid w:val="00702262"/>
    <w:rsid w:val="00703B23"/>
    <w:rsid w:val="00703EB1"/>
    <w:rsid w:val="0070648B"/>
    <w:rsid w:val="00706542"/>
    <w:rsid w:val="0071183C"/>
    <w:rsid w:val="00714AFF"/>
    <w:rsid w:val="00716412"/>
    <w:rsid w:val="00716FA8"/>
    <w:rsid w:val="007213F7"/>
    <w:rsid w:val="00722B25"/>
    <w:rsid w:val="007261DF"/>
    <w:rsid w:val="00726A9D"/>
    <w:rsid w:val="00731D84"/>
    <w:rsid w:val="007331F2"/>
    <w:rsid w:val="00733286"/>
    <w:rsid w:val="00734D27"/>
    <w:rsid w:val="00736B7D"/>
    <w:rsid w:val="00737200"/>
    <w:rsid w:val="00740574"/>
    <w:rsid w:val="00742C96"/>
    <w:rsid w:val="00742D16"/>
    <w:rsid w:val="00743A0D"/>
    <w:rsid w:val="007468C8"/>
    <w:rsid w:val="007544DB"/>
    <w:rsid w:val="00760ED5"/>
    <w:rsid w:val="00761A5E"/>
    <w:rsid w:val="00761BB9"/>
    <w:rsid w:val="00766EF1"/>
    <w:rsid w:val="00770928"/>
    <w:rsid w:val="00772A0F"/>
    <w:rsid w:val="00773BAF"/>
    <w:rsid w:val="0077421B"/>
    <w:rsid w:val="007778E6"/>
    <w:rsid w:val="00782C51"/>
    <w:rsid w:val="00787FD9"/>
    <w:rsid w:val="00791F40"/>
    <w:rsid w:val="0079725E"/>
    <w:rsid w:val="007A14E0"/>
    <w:rsid w:val="007A1D70"/>
    <w:rsid w:val="007A5111"/>
    <w:rsid w:val="007B01AF"/>
    <w:rsid w:val="007B022A"/>
    <w:rsid w:val="007B0EB1"/>
    <w:rsid w:val="007B1DF8"/>
    <w:rsid w:val="007B2783"/>
    <w:rsid w:val="007B34D0"/>
    <w:rsid w:val="007C0D95"/>
    <w:rsid w:val="007C6D37"/>
    <w:rsid w:val="007D7481"/>
    <w:rsid w:val="007E1DD3"/>
    <w:rsid w:val="007E2660"/>
    <w:rsid w:val="007E46A6"/>
    <w:rsid w:val="007E4C62"/>
    <w:rsid w:val="007F39B2"/>
    <w:rsid w:val="007F3DAB"/>
    <w:rsid w:val="007F4F66"/>
    <w:rsid w:val="007F6844"/>
    <w:rsid w:val="00801239"/>
    <w:rsid w:val="0080168B"/>
    <w:rsid w:val="00801DDA"/>
    <w:rsid w:val="00812315"/>
    <w:rsid w:val="00816A74"/>
    <w:rsid w:val="008205E4"/>
    <w:rsid w:val="00822FA9"/>
    <w:rsid w:val="0082712B"/>
    <w:rsid w:val="00827D11"/>
    <w:rsid w:val="008317BA"/>
    <w:rsid w:val="008349AF"/>
    <w:rsid w:val="00842B56"/>
    <w:rsid w:val="00845BB9"/>
    <w:rsid w:val="008512C3"/>
    <w:rsid w:val="008539D3"/>
    <w:rsid w:val="00853E46"/>
    <w:rsid w:val="0085591E"/>
    <w:rsid w:val="0085756E"/>
    <w:rsid w:val="00862897"/>
    <w:rsid w:val="00871CF8"/>
    <w:rsid w:val="008749D5"/>
    <w:rsid w:val="00874F9A"/>
    <w:rsid w:val="008804B4"/>
    <w:rsid w:val="00882493"/>
    <w:rsid w:val="00886939"/>
    <w:rsid w:val="0089111A"/>
    <w:rsid w:val="0089160D"/>
    <w:rsid w:val="00897FBB"/>
    <w:rsid w:val="008A0F49"/>
    <w:rsid w:val="008A4A28"/>
    <w:rsid w:val="008B2B29"/>
    <w:rsid w:val="008C430C"/>
    <w:rsid w:val="008D431A"/>
    <w:rsid w:val="008D497E"/>
    <w:rsid w:val="008E0A03"/>
    <w:rsid w:val="008E1B23"/>
    <w:rsid w:val="008E3A9E"/>
    <w:rsid w:val="008E4676"/>
    <w:rsid w:val="008E55C9"/>
    <w:rsid w:val="008E6FA6"/>
    <w:rsid w:val="008F6CFB"/>
    <w:rsid w:val="008F7AB7"/>
    <w:rsid w:val="00903A4B"/>
    <w:rsid w:val="00905D6A"/>
    <w:rsid w:val="00916A50"/>
    <w:rsid w:val="00916A85"/>
    <w:rsid w:val="00920C25"/>
    <w:rsid w:val="009214D6"/>
    <w:rsid w:val="009217E3"/>
    <w:rsid w:val="009222AF"/>
    <w:rsid w:val="00927250"/>
    <w:rsid w:val="009314D8"/>
    <w:rsid w:val="00932CF9"/>
    <w:rsid w:val="00933250"/>
    <w:rsid w:val="00935225"/>
    <w:rsid w:val="009369F3"/>
    <w:rsid w:val="00945FD8"/>
    <w:rsid w:val="00950DA9"/>
    <w:rsid w:val="009525FB"/>
    <w:rsid w:val="009619B5"/>
    <w:rsid w:val="009623B5"/>
    <w:rsid w:val="009640A7"/>
    <w:rsid w:val="009670F0"/>
    <w:rsid w:val="009723E3"/>
    <w:rsid w:val="00976034"/>
    <w:rsid w:val="009767B7"/>
    <w:rsid w:val="00980BB2"/>
    <w:rsid w:val="0098778A"/>
    <w:rsid w:val="00992576"/>
    <w:rsid w:val="00992CEF"/>
    <w:rsid w:val="00994565"/>
    <w:rsid w:val="00996083"/>
    <w:rsid w:val="00996197"/>
    <w:rsid w:val="00997BC6"/>
    <w:rsid w:val="009B42A8"/>
    <w:rsid w:val="009B5203"/>
    <w:rsid w:val="009B6B5A"/>
    <w:rsid w:val="009B6D32"/>
    <w:rsid w:val="009B7E36"/>
    <w:rsid w:val="009C0851"/>
    <w:rsid w:val="009C1ACB"/>
    <w:rsid w:val="009C7291"/>
    <w:rsid w:val="009D50C9"/>
    <w:rsid w:val="009D61D9"/>
    <w:rsid w:val="009E0373"/>
    <w:rsid w:val="009E16CB"/>
    <w:rsid w:val="009E34CF"/>
    <w:rsid w:val="009E43AA"/>
    <w:rsid w:val="009E4C8A"/>
    <w:rsid w:val="009F0979"/>
    <w:rsid w:val="009F127B"/>
    <w:rsid w:val="009F3216"/>
    <w:rsid w:val="009F5234"/>
    <w:rsid w:val="00A00EBD"/>
    <w:rsid w:val="00A01484"/>
    <w:rsid w:val="00A01A1F"/>
    <w:rsid w:val="00A06716"/>
    <w:rsid w:val="00A07999"/>
    <w:rsid w:val="00A1454B"/>
    <w:rsid w:val="00A17804"/>
    <w:rsid w:val="00A26A6D"/>
    <w:rsid w:val="00A278BE"/>
    <w:rsid w:val="00A30549"/>
    <w:rsid w:val="00A33C84"/>
    <w:rsid w:val="00A3681E"/>
    <w:rsid w:val="00A36FA5"/>
    <w:rsid w:val="00A41ACE"/>
    <w:rsid w:val="00A42112"/>
    <w:rsid w:val="00A426EB"/>
    <w:rsid w:val="00A50111"/>
    <w:rsid w:val="00A530FA"/>
    <w:rsid w:val="00A5399A"/>
    <w:rsid w:val="00A54774"/>
    <w:rsid w:val="00A54EBA"/>
    <w:rsid w:val="00A56864"/>
    <w:rsid w:val="00A57251"/>
    <w:rsid w:val="00A61A36"/>
    <w:rsid w:val="00A62190"/>
    <w:rsid w:val="00A62D9A"/>
    <w:rsid w:val="00A64FF8"/>
    <w:rsid w:val="00A70CAD"/>
    <w:rsid w:val="00A71602"/>
    <w:rsid w:val="00A7242D"/>
    <w:rsid w:val="00A72BBA"/>
    <w:rsid w:val="00A73A4F"/>
    <w:rsid w:val="00A802B2"/>
    <w:rsid w:val="00A92CC0"/>
    <w:rsid w:val="00A962A2"/>
    <w:rsid w:val="00AA088D"/>
    <w:rsid w:val="00AA1C3B"/>
    <w:rsid w:val="00AA434E"/>
    <w:rsid w:val="00AA4C18"/>
    <w:rsid w:val="00AA5958"/>
    <w:rsid w:val="00AA699E"/>
    <w:rsid w:val="00AA754C"/>
    <w:rsid w:val="00AB0152"/>
    <w:rsid w:val="00AB1F42"/>
    <w:rsid w:val="00AB2613"/>
    <w:rsid w:val="00AB60C9"/>
    <w:rsid w:val="00AD11F9"/>
    <w:rsid w:val="00AD4645"/>
    <w:rsid w:val="00AD55B9"/>
    <w:rsid w:val="00AE684B"/>
    <w:rsid w:val="00AF1C37"/>
    <w:rsid w:val="00AF2FEE"/>
    <w:rsid w:val="00AF7140"/>
    <w:rsid w:val="00B00FF3"/>
    <w:rsid w:val="00B025D1"/>
    <w:rsid w:val="00B05952"/>
    <w:rsid w:val="00B15BF7"/>
    <w:rsid w:val="00B16383"/>
    <w:rsid w:val="00B21198"/>
    <w:rsid w:val="00B24EFC"/>
    <w:rsid w:val="00B30CA3"/>
    <w:rsid w:val="00B31453"/>
    <w:rsid w:val="00B3229C"/>
    <w:rsid w:val="00B323DA"/>
    <w:rsid w:val="00B340B8"/>
    <w:rsid w:val="00B3434B"/>
    <w:rsid w:val="00B40235"/>
    <w:rsid w:val="00B42201"/>
    <w:rsid w:val="00B433B4"/>
    <w:rsid w:val="00B45C82"/>
    <w:rsid w:val="00B50502"/>
    <w:rsid w:val="00B531AC"/>
    <w:rsid w:val="00B54DC8"/>
    <w:rsid w:val="00B56706"/>
    <w:rsid w:val="00B56C5E"/>
    <w:rsid w:val="00B57814"/>
    <w:rsid w:val="00B63404"/>
    <w:rsid w:val="00B64040"/>
    <w:rsid w:val="00B66E01"/>
    <w:rsid w:val="00B67B1A"/>
    <w:rsid w:val="00B707EE"/>
    <w:rsid w:val="00B75314"/>
    <w:rsid w:val="00B758E4"/>
    <w:rsid w:val="00B809FB"/>
    <w:rsid w:val="00B815E3"/>
    <w:rsid w:val="00B81CD7"/>
    <w:rsid w:val="00B856A5"/>
    <w:rsid w:val="00B85EA9"/>
    <w:rsid w:val="00B90890"/>
    <w:rsid w:val="00B929B4"/>
    <w:rsid w:val="00B95B9E"/>
    <w:rsid w:val="00BA42B1"/>
    <w:rsid w:val="00BA6A8A"/>
    <w:rsid w:val="00BA7176"/>
    <w:rsid w:val="00BA7339"/>
    <w:rsid w:val="00BA7FCA"/>
    <w:rsid w:val="00BB532C"/>
    <w:rsid w:val="00BB55B8"/>
    <w:rsid w:val="00BC0982"/>
    <w:rsid w:val="00BC2260"/>
    <w:rsid w:val="00BC6264"/>
    <w:rsid w:val="00BC7CC0"/>
    <w:rsid w:val="00BD3FD2"/>
    <w:rsid w:val="00BD428F"/>
    <w:rsid w:val="00BD4DA7"/>
    <w:rsid w:val="00BD750A"/>
    <w:rsid w:val="00BD7735"/>
    <w:rsid w:val="00BE2F0A"/>
    <w:rsid w:val="00BE5E54"/>
    <w:rsid w:val="00BE723A"/>
    <w:rsid w:val="00BF5EC5"/>
    <w:rsid w:val="00C00D1F"/>
    <w:rsid w:val="00C02C5B"/>
    <w:rsid w:val="00C036B1"/>
    <w:rsid w:val="00C04C25"/>
    <w:rsid w:val="00C050E3"/>
    <w:rsid w:val="00C05CCD"/>
    <w:rsid w:val="00C11B8E"/>
    <w:rsid w:val="00C1658A"/>
    <w:rsid w:val="00C20584"/>
    <w:rsid w:val="00C21810"/>
    <w:rsid w:val="00C24260"/>
    <w:rsid w:val="00C245E5"/>
    <w:rsid w:val="00C26BD5"/>
    <w:rsid w:val="00C317E1"/>
    <w:rsid w:val="00C3363F"/>
    <w:rsid w:val="00C370E0"/>
    <w:rsid w:val="00C37742"/>
    <w:rsid w:val="00C37B4F"/>
    <w:rsid w:val="00C42A15"/>
    <w:rsid w:val="00C42CED"/>
    <w:rsid w:val="00C44BC6"/>
    <w:rsid w:val="00C503A7"/>
    <w:rsid w:val="00C52CEB"/>
    <w:rsid w:val="00C567F0"/>
    <w:rsid w:val="00C6358F"/>
    <w:rsid w:val="00C64311"/>
    <w:rsid w:val="00C6623E"/>
    <w:rsid w:val="00C6715F"/>
    <w:rsid w:val="00C70376"/>
    <w:rsid w:val="00C70638"/>
    <w:rsid w:val="00C72627"/>
    <w:rsid w:val="00C734F1"/>
    <w:rsid w:val="00C74C69"/>
    <w:rsid w:val="00C84347"/>
    <w:rsid w:val="00C9620A"/>
    <w:rsid w:val="00C96960"/>
    <w:rsid w:val="00C97B0E"/>
    <w:rsid w:val="00CA0007"/>
    <w:rsid w:val="00CA02C5"/>
    <w:rsid w:val="00CA037A"/>
    <w:rsid w:val="00CA1DB8"/>
    <w:rsid w:val="00CA55F9"/>
    <w:rsid w:val="00CB3740"/>
    <w:rsid w:val="00CB37C1"/>
    <w:rsid w:val="00CB3EDB"/>
    <w:rsid w:val="00CB4F0E"/>
    <w:rsid w:val="00CB58F1"/>
    <w:rsid w:val="00CC1D95"/>
    <w:rsid w:val="00CC41BA"/>
    <w:rsid w:val="00CD030B"/>
    <w:rsid w:val="00CD1736"/>
    <w:rsid w:val="00CD1D5B"/>
    <w:rsid w:val="00CD5375"/>
    <w:rsid w:val="00CD6BAA"/>
    <w:rsid w:val="00CE1A7F"/>
    <w:rsid w:val="00CE1F4C"/>
    <w:rsid w:val="00CE266D"/>
    <w:rsid w:val="00CE4814"/>
    <w:rsid w:val="00CE5CBE"/>
    <w:rsid w:val="00CE66C5"/>
    <w:rsid w:val="00CE6D84"/>
    <w:rsid w:val="00CF0B0A"/>
    <w:rsid w:val="00CF1BED"/>
    <w:rsid w:val="00CF1F73"/>
    <w:rsid w:val="00CF41B2"/>
    <w:rsid w:val="00CF455A"/>
    <w:rsid w:val="00CF57FD"/>
    <w:rsid w:val="00D02F64"/>
    <w:rsid w:val="00D06558"/>
    <w:rsid w:val="00D11216"/>
    <w:rsid w:val="00D15674"/>
    <w:rsid w:val="00D16FA8"/>
    <w:rsid w:val="00D20D85"/>
    <w:rsid w:val="00D24DBD"/>
    <w:rsid w:val="00D27412"/>
    <w:rsid w:val="00D35A76"/>
    <w:rsid w:val="00D37DE3"/>
    <w:rsid w:val="00D418C7"/>
    <w:rsid w:val="00D41D47"/>
    <w:rsid w:val="00D464FA"/>
    <w:rsid w:val="00D55C7D"/>
    <w:rsid w:val="00D55C98"/>
    <w:rsid w:val="00D613AE"/>
    <w:rsid w:val="00D62352"/>
    <w:rsid w:val="00D6310C"/>
    <w:rsid w:val="00D65CF6"/>
    <w:rsid w:val="00D65FD4"/>
    <w:rsid w:val="00D70058"/>
    <w:rsid w:val="00D71387"/>
    <w:rsid w:val="00D71A04"/>
    <w:rsid w:val="00D728C1"/>
    <w:rsid w:val="00D7402B"/>
    <w:rsid w:val="00D76001"/>
    <w:rsid w:val="00D83F2A"/>
    <w:rsid w:val="00D8641C"/>
    <w:rsid w:val="00D8718E"/>
    <w:rsid w:val="00D92968"/>
    <w:rsid w:val="00DA34EE"/>
    <w:rsid w:val="00DA51F5"/>
    <w:rsid w:val="00DB23FE"/>
    <w:rsid w:val="00DB27B6"/>
    <w:rsid w:val="00DB2969"/>
    <w:rsid w:val="00DB43B9"/>
    <w:rsid w:val="00DB536D"/>
    <w:rsid w:val="00DB5456"/>
    <w:rsid w:val="00DB5C7B"/>
    <w:rsid w:val="00DB657E"/>
    <w:rsid w:val="00DC3F3C"/>
    <w:rsid w:val="00DC5431"/>
    <w:rsid w:val="00DD56A0"/>
    <w:rsid w:val="00DD637C"/>
    <w:rsid w:val="00DE0CE0"/>
    <w:rsid w:val="00DE182A"/>
    <w:rsid w:val="00DE60B6"/>
    <w:rsid w:val="00DE6CFE"/>
    <w:rsid w:val="00DF2857"/>
    <w:rsid w:val="00DF31C5"/>
    <w:rsid w:val="00DF45FA"/>
    <w:rsid w:val="00DF7027"/>
    <w:rsid w:val="00E0055A"/>
    <w:rsid w:val="00E01DAB"/>
    <w:rsid w:val="00E1196A"/>
    <w:rsid w:val="00E21E4B"/>
    <w:rsid w:val="00E24A93"/>
    <w:rsid w:val="00E27E9E"/>
    <w:rsid w:val="00E3076B"/>
    <w:rsid w:val="00E31656"/>
    <w:rsid w:val="00E406BF"/>
    <w:rsid w:val="00E41F40"/>
    <w:rsid w:val="00E4528A"/>
    <w:rsid w:val="00E468C6"/>
    <w:rsid w:val="00E46A38"/>
    <w:rsid w:val="00E47046"/>
    <w:rsid w:val="00E50E7D"/>
    <w:rsid w:val="00E51899"/>
    <w:rsid w:val="00E51B2D"/>
    <w:rsid w:val="00E51E53"/>
    <w:rsid w:val="00E5473B"/>
    <w:rsid w:val="00E552BC"/>
    <w:rsid w:val="00E6115D"/>
    <w:rsid w:val="00E617CF"/>
    <w:rsid w:val="00E6598B"/>
    <w:rsid w:val="00E659D9"/>
    <w:rsid w:val="00E67F58"/>
    <w:rsid w:val="00E70EA2"/>
    <w:rsid w:val="00E71E43"/>
    <w:rsid w:val="00E72818"/>
    <w:rsid w:val="00E74636"/>
    <w:rsid w:val="00E80688"/>
    <w:rsid w:val="00E8178E"/>
    <w:rsid w:val="00E91E3F"/>
    <w:rsid w:val="00E94D03"/>
    <w:rsid w:val="00E97DEA"/>
    <w:rsid w:val="00EA00BE"/>
    <w:rsid w:val="00EA0AA9"/>
    <w:rsid w:val="00EA2F6B"/>
    <w:rsid w:val="00EA5696"/>
    <w:rsid w:val="00EB247A"/>
    <w:rsid w:val="00EB6186"/>
    <w:rsid w:val="00EC6414"/>
    <w:rsid w:val="00ED04CF"/>
    <w:rsid w:val="00ED0C90"/>
    <w:rsid w:val="00ED28F6"/>
    <w:rsid w:val="00ED3E48"/>
    <w:rsid w:val="00ED666B"/>
    <w:rsid w:val="00ED7AEF"/>
    <w:rsid w:val="00EE0584"/>
    <w:rsid w:val="00EE0676"/>
    <w:rsid w:val="00EE078A"/>
    <w:rsid w:val="00EE1DC5"/>
    <w:rsid w:val="00EE2083"/>
    <w:rsid w:val="00EE3176"/>
    <w:rsid w:val="00EE5370"/>
    <w:rsid w:val="00EF1772"/>
    <w:rsid w:val="00F0018F"/>
    <w:rsid w:val="00F006AF"/>
    <w:rsid w:val="00F037BF"/>
    <w:rsid w:val="00F03891"/>
    <w:rsid w:val="00F0474A"/>
    <w:rsid w:val="00F057BA"/>
    <w:rsid w:val="00F05920"/>
    <w:rsid w:val="00F063FC"/>
    <w:rsid w:val="00F07128"/>
    <w:rsid w:val="00F07EB9"/>
    <w:rsid w:val="00F10B19"/>
    <w:rsid w:val="00F10E72"/>
    <w:rsid w:val="00F152AF"/>
    <w:rsid w:val="00F15975"/>
    <w:rsid w:val="00F16F46"/>
    <w:rsid w:val="00F17423"/>
    <w:rsid w:val="00F22BA3"/>
    <w:rsid w:val="00F238DC"/>
    <w:rsid w:val="00F24F31"/>
    <w:rsid w:val="00F25A0A"/>
    <w:rsid w:val="00F3037F"/>
    <w:rsid w:val="00F31FAC"/>
    <w:rsid w:val="00F35106"/>
    <w:rsid w:val="00F415A3"/>
    <w:rsid w:val="00F42DF8"/>
    <w:rsid w:val="00F468C8"/>
    <w:rsid w:val="00F46B72"/>
    <w:rsid w:val="00F46E56"/>
    <w:rsid w:val="00F50D69"/>
    <w:rsid w:val="00F51FB5"/>
    <w:rsid w:val="00F53AB3"/>
    <w:rsid w:val="00F55A90"/>
    <w:rsid w:val="00F56A01"/>
    <w:rsid w:val="00F605C8"/>
    <w:rsid w:val="00F63671"/>
    <w:rsid w:val="00F671A1"/>
    <w:rsid w:val="00F708C7"/>
    <w:rsid w:val="00F743CE"/>
    <w:rsid w:val="00F75CE5"/>
    <w:rsid w:val="00F8281D"/>
    <w:rsid w:val="00F82B75"/>
    <w:rsid w:val="00F8600F"/>
    <w:rsid w:val="00F864AF"/>
    <w:rsid w:val="00F86A37"/>
    <w:rsid w:val="00F90EE8"/>
    <w:rsid w:val="00F91E84"/>
    <w:rsid w:val="00F93365"/>
    <w:rsid w:val="00F95806"/>
    <w:rsid w:val="00FA1B9D"/>
    <w:rsid w:val="00FA45AA"/>
    <w:rsid w:val="00FA6039"/>
    <w:rsid w:val="00FB025B"/>
    <w:rsid w:val="00FB2D44"/>
    <w:rsid w:val="00FB32C6"/>
    <w:rsid w:val="00FB587B"/>
    <w:rsid w:val="00FB6F15"/>
    <w:rsid w:val="00FC03E0"/>
    <w:rsid w:val="00FC1967"/>
    <w:rsid w:val="00FC21EC"/>
    <w:rsid w:val="00FD07F6"/>
    <w:rsid w:val="00FD57F6"/>
    <w:rsid w:val="00FD6FE4"/>
    <w:rsid w:val="00FE04F8"/>
    <w:rsid w:val="00FE0A4E"/>
    <w:rsid w:val="00FF085A"/>
    <w:rsid w:val="00FF2C59"/>
    <w:rsid w:val="00FF41DD"/>
    <w:rsid w:val="00FF5A88"/>
    <w:rsid w:val="00FF6A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EB19F"/>
  <w15:docId w15:val="{EB1D8498-971B-4905-9B59-ED4D1B8B6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01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0111"/>
  </w:style>
  <w:style w:type="paragraph" w:styleId="Footer">
    <w:name w:val="footer"/>
    <w:basedOn w:val="Normal"/>
    <w:link w:val="FooterChar"/>
    <w:uiPriority w:val="99"/>
    <w:unhideWhenUsed/>
    <w:rsid w:val="00A501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0111"/>
  </w:style>
  <w:style w:type="paragraph" w:styleId="BalloonText">
    <w:name w:val="Balloon Text"/>
    <w:basedOn w:val="Normal"/>
    <w:link w:val="BalloonTextChar"/>
    <w:uiPriority w:val="99"/>
    <w:semiHidden/>
    <w:unhideWhenUsed/>
    <w:rsid w:val="00A501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0111"/>
    <w:rPr>
      <w:rFonts w:ascii="Tahoma" w:hAnsi="Tahoma" w:cs="Tahoma"/>
      <w:sz w:val="16"/>
      <w:szCs w:val="16"/>
    </w:rPr>
  </w:style>
  <w:style w:type="paragraph" w:styleId="ListParagraph">
    <w:name w:val="List Paragraph"/>
    <w:basedOn w:val="Normal"/>
    <w:uiPriority w:val="34"/>
    <w:qFormat/>
    <w:rsid w:val="00F90EE8"/>
    <w:pPr>
      <w:ind w:left="720"/>
      <w:contextualSpacing/>
    </w:pPr>
  </w:style>
  <w:style w:type="paragraph" w:styleId="Title">
    <w:name w:val="Title"/>
    <w:basedOn w:val="Normal"/>
    <w:next w:val="Normal"/>
    <w:link w:val="TitleChar"/>
    <w:uiPriority w:val="10"/>
    <w:qFormat/>
    <w:rsid w:val="00BF5EC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F5EC5"/>
    <w:rPr>
      <w:rFonts w:asciiTheme="majorHAnsi" w:eastAsiaTheme="majorEastAsia" w:hAnsiTheme="majorHAnsi" w:cstheme="majorBidi"/>
      <w:color w:val="17365D" w:themeColor="text2" w:themeShade="BF"/>
      <w:spacing w:val="5"/>
      <w:kern w:val="28"/>
      <w:sz w:val="52"/>
      <w:szCs w:val="52"/>
    </w:rPr>
  </w:style>
  <w:style w:type="paragraph" w:customStyle="1" w:styleId="LGTitle">
    <w:name w:val="LG Title"/>
    <w:basedOn w:val="Title"/>
    <w:next w:val="BodyText"/>
    <w:rsid w:val="00B57814"/>
    <w:pPr>
      <w:pBdr>
        <w:bottom w:val="none" w:sz="0" w:space="0" w:color="auto"/>
      </w:pBdr>
      <w:spacing w:after="360"/>
      <w:contextualSpacing w:val="0"/>
      <w:jc w:val="center"/>
      <w:outlineLvl w:val="0"/>
    </w:pPr>
    <w:rPr>
      <w:rFonts w:ascii="Times New Roman" w:eastAsia="Times New Roman" w:hAnsi="Times New Roman" w:cs="Times New Roman"/>
      <w:b/>
      <w:caps/>
      <w:color w:val="auto"/>
      <w:spacing w:val="0"/>
      <w:kern w:val="0"/>
      <w:sz w:val="24"/>
      <w:szCs w:val="20"/>
    </w:rPr>
  </w:style>
  <w:style w:type="paragraph" w:styleId="BodyText">
    <w:name w:val="Body Text"/>
    <w:basedOn w:val="Normal"/>
    <w:link w:val="BodyTextChar"/>
    <w:uiPriority w:val="99"/>
    <w:semiHidden/>
    <w:unhideWhenUsed/>
    <w:rsid w:val="00B57814"/>
    <w:pPr>
      <w:spacing w:after="120"/>
    </w:pPr>
  </w:style>
  <w:style w:type="character" w:customStyle="1" w:styleId="BodyTextChar">
    <w:name w:val="Body Text Char"/>
    <w:basedOn w:val="DefaultParagraphFont"/>
    <w:link w:val="BodyText"/>
    <w:uiPriority w:val="99"/>
    <w:semiHidden/>
    <w:rsid w:val="00B57814"/>
  </w:style>
  <w:style w:type="paragraph" w:customStyle="1" w:styleId="Default">
    <w:name w:val="Default"/>
    <w:rsid w:val="0088249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tent1">
    <w:name w:val="content1"/>
    <w:basedOn w:val="Normal"/>
    <w:rsid w:val="002670F3"/>
    <w:pPr>
      <w:spacing w:before="48" w:after="0" w:line="240" w:lineRule="auto"/>
      <w:ind w:left="1440"/>
    </w:pPr>
    <w:rPr>
      <w:rFonts w:ascii="Arial" w:eastAsia="Times New Roman" w:hAnsi="Arial" w:cs="Arial"/>
      <w:color w:val="000000"/>
      <w:sz w:val="18"/>
      <w:szCs w:val="18"/>
    </w:rPr>
  </w:style>
  <w:style w:type="character" w:styleId="Strong">
    <w:name w:val="Strong"/>
    <w:basedOn w:val="DefaultParagraphFont"/>
    <w:uiPriority w:val="22"/>
    <w:qFormat/>
    <w:rsid w:val="00A278BE"/>
    <w:rPr>
      <w:b/>
      <w:bCs/>
    </w:rPr>
  </w:style>
  <w:style w:type="paragraph" w:styleId="BodyTextIndent">
    <w:name w:val="Body Text Indent"/>
    <w:basedOn w:val="Normal"/>
    <w:link w:val="BodyTextIndentChar"/>
    <w:uiPriority w:val="99"/>
    <w:semiHidden/>
    <w:unhideWhenUsed/>
    <w:rsid w:val="00903A4B"/>
    <w:pPr>
      <w:spacing w:after="120"/>
      <w:ind w:left="360"/>
    </w:pPr>
  </w:style>
  <w:style w:type="character" w:customStyle="1" w:styleId="BodyTextIndentChar">
    <w:name w:val="Body Text Indent Char"/>
    <w:basedOn w:val="DefaultParagraphFont"/>
    <w:link w:val="BodyTextIndent"/>
    <w:uiPriority w:val="99"/>
    <w:semiHidden/>
    <w:rsid w:val="00903A4B"/>
  </w:style>
  <w:style w:type="character" w:styleId="Hyperlink">
    <w:name w:val="Hyperlink"/>
    <w:basedOn w:val="DefaultParagraphFont"/>
    <w:uiPriority w:val="99"/>
    <w:unhideWhenUsed/>
    <w:rsid w:val="00B025D1"/>
    <w:rPr>
      <w:color w:val="0000FF" w:themeColor="hyperlink"/>
      <w:u w:val="single"/>
    </w:rPr>
  </w:style>
  <w:style w:type="paragraph" w:customStyle="1" w:styleId="xmsonormal">
    <w:name w:val="x_msonormal"/>
    <w:basedOn w:val="Normal"/>
    <w:uiPriority w:val="99"/>
    <w:rsid w:val="00CE6D84"/>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1522600">
      <w:bodyDiv w:val="1"/>
      <w:marLeft w:val="0"/>
      <w:marRight w:val="0"/>
      <w:marTop w:val="0"/>
      <w:marBottom w:val="0"/>
      <w:divBdr>
        <w:top w:val="none" w:sz="0" w:space="0" w:color="auto"/>
        <w:left w:val="none" w:sz="0" w:space="0" w:color="auto"/>
        <w:bottom w:val="none" w:sz="0" w:space="0" w:color="auto"/>
        <w:right w:val="none" w:sz="0" w:space="0" w:color="auto"/>
      </w:divBdr>
    </w:div>
    <w:div w:id="1821800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D89FC4-CB00-4732-8D9D-EF1027827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990</Words>
  <Characters>5649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6626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City Secretary</dc:creator>
  <cp:lastModifiedBy>City Sec</cp:lastModifiedBy>
  <cp:revision>2</cp:revision>
  <cp:lastPrinted>2025-03-19T14:43:00Z</cp:lastPrinted>
  <dcterms:created xsi:type="dcterms:W3CDTF">2025-05-07T18:31:00Z</dcterms:created>
  <dcterms:modified xsi:type="dcterms:W3CDTF">2025-05-07T18:31:00Z</dcterms:modified>
</cp:coreProperties>
</file>