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3FB3C" w14:textId="77777777" w:rsidR="00665906" w:rsidRDefault="00A50111" w:rsidP="0076694E">
      <w:pPr>
        <w:spacing w:after="0" w:line="240" w:lineRule="auto"/>
        <w:jc w:val="center"/>
        <w:rPr>
          <w:b/>
        </w:rPr>
      </w:pPr>
      <w:r>
        <w:rPr>
          <w:b/>
        </w:rPr>
        <w:t>VERNON CITY COMMISSION</w:t>
      </w:r>
    </w:p>
    <w:p w14:paraId="000A0B49" w14:textId="77777777" w:rsidR="00A50111" w:rsidRDefault="00A50111" w:rsidP="0076694E">
      <w:pPr>
        <w:spacing w:after="0" w:line="240" w:lineRule="auto"/>
        <w:jc w:val="center"/>
        <w:rPr>
          <w:b/>
        </w:rPr>
      </w:pPr>
      <w:r>
        <w:rPr>
          <w:b/>
        </w:rPr>
        <w:t>REGULAR MEETING</w:t>
      </w:r>
    </w:p>
    <w:p w14:paraId="1C5FA4DF" w14:textId="3923F2C7" w:rsidR="00A50111" w:rsidRDefault="0076694E" w:rsidP="0076694E">
      <w:pPr>
        <w:spacing w:after="0" w:line="240" w:lineRule="auto"/>
        <w:ind w:left="3600"/>
        <w:rPr>
          <w:b/>
        </w:rPr>
      </w:pPr>
      <w:r>
        <w:rPr>
          <w:b/>
        </w:rPr>
        <w:t xml:space="preserve">           </w:t>
      </w:r>
      <w:r w:rsidR="00B014AD">
        <w:rPr>
          <w:b/>
        </w:rPr>
        <w:t>OCTOBER 21</w:t>
      </w:r>
      <w:r w:rsidR="008D497E">
        <w:rPr>
          <w:b/>
        </w:rPr>
        <w:t>, 2025</w:t>
      </w:r>
    </w:p>
    <w:p w14:paraId="1C44BF14" w14:textId="77777777" w:rsidR="00A50111" w:rsidRDefault="00A50111" w:rsidP="00A50111">
      <w:pPr>
        <w:spacing w:after="0" w:line="240" w:lineRule="auto"/>
        <w:jc w:val="center"/>
        <w:rPr>
          <w:b/>
        </w:rPr>
      </w:pPr>
    </w:p>
    <w:p w14:paraId="14632EFF" w14:textId="343BA16E" w:rsidR="00A50111" w:rsidRDefault="00A50111" w:rsidP="009723E3">
      <w:pPr>
        <w:spacing w:after="0" w:line="240" w:lineRule="auto"/>
        <w:ind w:firstLine="720"/>
        <w:jc w:val="both"/>
      </w:pPr>
      <w:r>
        <w:t xml:space="preserve">Mayor </w:t>
      </w:r>
      <w:r w:rsidR="00186307">
        <w:t>Pam Gosline</w:t>
      </w:r>
      <w:r>
        <w:t xml:space="preserve"> called the Regular Meeting of the Vernon City Commission to order at </w:t>
      </w:r>
      <w:r w:rsidR="00E51B2D">
        <w:t>5</w:t>
      </w:r>
      <w:r>
        <w:t>:3</w:t>
      </w:r>
      <w:r w:rsidR="00121935">
        <w:t>0</w:t>
      </w:r>
      <w:r>
        <w:t xml:space="preserve"> p.m. on </w:t>
      </w:r>
      <w:r w:rsidR="00C6358F">
        <w:tab/>
      </w:r>
      <w:r w:rsidR="00B014AD">
        <w:t>October 21</w:t>
      </w:r>
      <w:r w:rsidR="00A34A31">
        <w:t>,</w:t>
      </w:r>
      <w:r w:rsidR="008D497E">
        <w:t xml:space="preserve"> 2025</w:t>
      </w:r>
      <w:r>
        <w:t xml:space="preserve"> at City Hall, and a quorum was declared present.</w:t>
      </w:r>
    </w:p>
    <w:p w14:paraId="3C0EA01D" w14:textId="77777777" w:rsidR="00A50111" w:rsidRDefault="00A50111" w:rsidP="00A50111">
      <w:pPr>
        <w:spacing w:after="0" w:line="240" w:lineRule="auto"/>
        <w:jc w:val="both"/>
      </w:pPr>
    </w:p>
    <w:p w14:paraId="18214A36" w14:textId="77777777" w:rsidR="00C96960" w:rsidRDefault="00A50111" w:rsidP="00A50111">
      <w:pPr>
        <w:spacing w:after="0" w:line="240" w:lineRule="auto"/>
        <w:jc w:val="both"/>
      </w:pPr>
      <w:r>
        <w:tab/>
      </w:r>
      <w:r w:rsidR="00C96960">
        <w:t xml:space="preserve">Mayor: </w:t>
      </w:r>
      <w:r w:rsidR="00027C31">
        <w:t>Pam Gosline</w:t>
      </w:r>
    </w:p>
    <w:p w14:paraId="5028ACA5" w14:textId="77777777" w:rsidR="00C96960" w:rsidRDefault="00C96960" w:rsidP="00A50111">
      <w:pPr>
        <w:spacing w:after="0" w:line="240" w:lineRule="auto"/>
        <w:jc w:val="both"/>
      </w:pPr>
    </w:p>
    <w:p w14:paraId="3C042B28" w14:textId="79CD6F89" w:rsidR="00A17201" w:rsidRDefault="00A50111" w:rsidP="00037105">
      <w:pPr>
        <w:spacing w:after="0" w:line="240" w:lineRule="auto"/>
        <w:ind w:firstLine="720"/>
        <w:jc w:val="both"/>
      </w:pPr>
      <w:r>
        <w:t>Commissioners:</w:t>
      </w:r>
      <w:r w:rsidR="00A06716">
        <w:t xml:space="preserve"> </w:t>
      </w:r>
      <w:r w:rsidR="00997BC6">
        <w:t xml:space="preserve"> </w:t>
      </w:r>
      <w:r w:rsidR="007E5FCE">
        <w:t xml:space="preserve">Kimberly Buesing, </w:t>
      </w:r>
      <w:r w:rsidR="00A17201">
        <w:t>Michael Burnett</w:t>
      </w:r>
      <w:r w:rsidR="00761CFF">
        <w:t xml:space="preserve">, </w:t>
      </w:r>
      <w:r w:rsidR="00B014AD">
        <w:t xml:space="preserve">Don Aydelott, </w:t>
      </w:r>
      <w:r w:rsidR="00A17201">
        <w:t>Jason Goodrum</w:t>
      </w:r>
      <w:r w:rsidR="00761CFF">
        <w:t xml:space="preserve"> </w:t>
      </w:r>
    </w:p>
    <w:p w14:paraId="0C25712D" w14:textId="77777777" w:rsidR="00B014AD" w:rsidRDefault="00B014AD" w:rsidP="00037105">
      <w:pPr>
        <w:spacing w:after="0" w:line="240" w:lineRule="auto"/>
        <w:ind w:firstLine="720"/>
        <w:jc w:val="both"/>
      </w:pPr>
    </w:p>
    <w:p w14:paraId="65317BDA" w14:textId="59460A04" w:rsidR="00186307" w:rsidRDefault="00A50111" w:rsidP="00C44BC6">
      <w:pPr>
        <w:spacing w:after="0" w:line="240" w:lineRule="auto"/>
        <w:ind w:left="720"/>
        <w:jc w:val="both"/>
      </w:pPr>
      <w:r>
        <w:t xml:space="preserve">Staff Present: </w:t>
      </w:r>
      <w:r w:rsidR="00D62352">
        <w:t>City Manager</w:t>
      </w:r>
      <w:r w:rsidR="003F04F9">
        <w:t xml:space="preserve"> </w:t>
      </w:r>
      <w:r w:rsidR="00A01484">
        <w:t>Darell Kennon,</w:t>
      </w:r>
      <w:r w:rsidR="00121935">
        <w:t xml:space="preserve"> City Attorney Sage Seal,</w:t>
      </w:r>
      <w:r w:rsidR="004E0392">
        <w:t xml:space="preserve"> </w:t>
      </w:r>
      <w:r w:rsidR="000D1336">
        <w:t xml:space="preserve">Police Chief </w:t>
      </w:r>
      <w:r w:rsidR="004E0392">
        <w:t>Dan Birbeck,</w:t>
      </w:r>
      <w:r w:rsidR="000D1336">
        <w:t xml:space="preserve"> </w:t>
      </w:r>
      <w:r w:rsidR="00761CFF">
        <w:t>P</w:t>
      </w:r>
      <w:r w:rsidR="00CF1F73">
        <w:t>ublic Works Director Chase Craighead,</w:t>
      </w:r>
      <w:r w:rsidR="00121935">
        <w:t xml:space="preserve"> </w:t>
      </w:r>
      <w:r w:rsidR="00B014AD">
        <w:t>EMS Deputy Director John Perez</w:t>
      </w:r>
      <w:r w:rsidR="00121935">
        <w:t>,</w:t>
      </w:r>
      <w:r w:rsidR="004333FC">
        <w:t xml:space="preserve"> Tourism/Main Street Director Haley Bounds,</w:t>
      </w:r>
      <w:r w:rsidR="00121935">
        <w:t xml:space="preserve"> </w:t>
      </w:r>
      <w:r w:rsidR="008D497E">
        <w:t>Finance Director Madala Rodriguez</w:t>
      </w:r>
      <w:r w:rsidR="007111F9">
        <w:t xml:space="preserve">, </w:t>
      </w:r>
      <w:r w:rsidR="00CA037A">
        <w:t>and</w:t>
      </w:r>
      <w:r w:rsidR="00336803">
        <w:t xml:space="preserve"> City Secretary Marsha Jo Stone</w:t>
      </w:r>
    </w:p>
    <w:p w14:paraId="73A0FC82" w14:textId="77777777" w:rsidR="00F25A0A" w:rsidRDefault="00F25A0A" w:rsidP="00C44BC6">
      <w:pPr>
        <w:spacing w:after="0" w:line="240" w:lineRule="auto"/>
        <w:ind w:left="720"/>
        <w:jc w:val="both"/>
      </w:pPr>
    </w:p>
    <w:p w14:paraId="6C567E78" w14:textId="6EADFAC6" w:rsidR="00F25A0A" w:rsidRDefault="00F25A0A" w:rsidP="00C44BC6">
      <w:pPr>
        <w:spacing w:after="0" w:line="240" w:lineRule="auto"/>
        <w:ind w:left="720"/>
        <w:jc w:val="both"/>
      </w:pPr>
      <w:r>
        <w:t>Others:</w:t>
      </w:r>
      <w:r w:rsidR="008D497E">
        <w:t xml:space="preserve"> </w:t>
      </w:r>
      <w:r w:rsidR="0050076E">
        <w:t>Crystal Flinn, Sandra Whitt, Taylor Edmonds, Taylor Aubrey, Hagen Pierce, Clay Burkham, Michael Chavez</w:t>
      </w:r>
    </w:p>
    <w:p w14:paraId="3C360944" w14:textId="77777777" w:rsidR="00651EED" w:rsidRDefault="00651EED" w:rsidP="00C44BC6">
      <w:pPr>
        <w:spacing w:after="0" w:line="240" w:lineRule="auto"/>
        <w:ind w:left="720"/>
        <w:jc w:val="both"/>
      </w:pPr>
    </w:p>
    <w:p w14:paraId="7E0C42C8" w14:textId="77777777" w:rsidR="00A50111" w:rsidRDefault="00A50111" w:rsidP="00A50111">
      <w:pPr>
        <w:spacing w:after="0" w:line="240" w:lineRule="auto"/>
        <w:jc w:val="both"/>
      </w:pPr>
      <w:r w:rsidRPr="00C6358F">
        <w:rPr>
          <w:b/>
        </w:rPr>
        <w:t>1</w:t>
      </w:r>
      <w:r>
        <w:t>.</w:t>
      </w:r>
      <w:r w:rsidR="00D71387">
        <w:tab/>
      </w:r>
      <w:r w:rsidRPr="00CE66C5">
        <w:rPr>
          <w:b/>
        </w:rPr>
        <w:t>Call To Order</w:t>
      </w:r>
    </w:p>
    <w:p w14:paraId="376AEEAA" w14:textId="77777777" w:rsidR="00A50111" w:rsidRDefault="00A50111" w:rsidP="00A50111">
      <w:pPr>
        <w:spacing w:after="0" w:line="240" w:lineRule="auto"/>
        <w:jc w:val="both"/>
      </w:pPr>
      <w:r>
        <w:tab/>
        <w:t>A.  Declaration of Quorum – Mayor</w:t>
      </w:r>
      <w:r w:rsidR="00186307">
        <w:t xml:space="preserve"> </w:t>
      </w:r>
      <w:r w:rsidR="00027C31">
        <w:t>Gosline</w:t>
      </w:r>
      <w:r w:rsidR="00FE0A4E">
        <w:t xml:space="preserve"> </w:t>
      </w:r>
      <w:r>
        <w:t>declared a quorum</w:t>
      </w:r>
    </w:p>
    <w:p w14:paraId="1C52BAEA" w14:textId="529BDBA0" w:rsidR="00A50111" w:rsidRDefault="00A50111" w:rsidP="00CA037A">
      <w:pPr>
        <w:spacing w:after="0" w:line="240" w:lineRule="auto"/>
        <w:ind w:left="720"/>
        <w:jc w:val="both"/>
      </w:pPr>
      <w:r>
        <w:t>B.  Invocation – Commissioner</w:t>
      </w:r>
      <w:r w:rsidR="009E4C8A">
        <w:t xml:space="preserve"> </w:t>
      </w:r>
      <w:r w:rsidR="002A3307">
        <w:t>Burnett</w:t>
      </w:r>
      <w:r>
        <w:t xml:space="preserve"> led the group in the Invocation</w:t>
      </w:r>
      <w:r w:rsidR="00CA037A">
        <w:t xml:space="preserve"> </w:t>
      </w:r>
    </w:p>
    <w:p w14:paraId="29E8B86F" w14:textId="2FD04A4B" w:rsidR="00A50111" w:rsidRDefault="00A50111" w:rsidP="00A50111">
      <w:pPr>
        <w:spacing w:after="0" w:line="240" w:lineRule="auto"/>
        <w:ind w:left="720"/>
        <w:jc w:val="both"/>
      </w:pPr>
      <w:r>
        <w:t>C.  Pledge of Allegiance –</w:t>
      </w:r>
      <w:r w:rsidR="002A3307">
        <w:t xml:space="preserve"> </w:t>
      </w:r>
      <w:r w:rsidR="0047490E">
        <w:t>Mayor Gosline</w:t>
      </w:r>
      <w:r w:rsidR="00DF61B9">
        <w:t xml:space="preserve"> </w:t>
      </w:r>
      <w:r>
        <w:t>led the group in the pledge to the United States Flag</w:t>
      </w:r>
      <w:r w:rsidR="002A3307">
        <w:t xml:space="preserve"> </w:t>
      </w:r>
      <w:r w:rsidR="000A4C24">
        <w:t xml:space="preserve">and </w:t>
      </w:r>
      <w:r>
        <w:t>the Texas Flag</w:t>
      </w:r>
    </w:p>
    <w:p w14:paraId="5FF84BD8" w14:textId="77777777" w:rsidR="00B63404" w:rsidRDefault="00B63404" w:rsidP="00A50111">
      <w:pPr>
        <w:spacing w:after="0" w:line="240" w:lineRule="auto"/>
        <w:ind w:left="720"/>
        <w:jc w:val="both"/>
      </w:pPr>
    </w:p>
    <w:p w14:paraId="53828F49" w14:textId="7F086B01" w:rsidR="000E3845" w:rsidRDefault="000E3845" w:rsidP="006704AC">
      <w:pPr>
        <w:spacing w:after="0" w:line="240" w:lineRule="auto"/>
        <w:ind w:left="720" w:hanging="720"/>
        <w:jc w:val="both"/>
      </w:pPr>
      <w:r w:rsidRPr="00C6358F">
        <w:rPr>
          <w:b/>
        </w:rPr>
        <w:t>2.</w:t>
      </w:r>
      <w:r>
        <w:tab/>
      </w:r>
      <w:r w:rsidRPr="00CE66C5">
        <w:rPr>
          <w:b/>
        </w:rPr>
        <w:t>Consent Agenda:</w:t>
      </w:r>
    </w:p>
    <w:p w14:paraId="52BFB9FC" w14:textId="5ECAB436" w:rsidR="000C6D90" w:rsidRDefault="000E3845" w:rsidP="000E3845">
      <w:pPr>
        <w:spacing w:after="0" w:line="240" w:lineRule="auto"/>
        <w:ind w:left="720"/>
        <w:jc w:val="both"/>
      </w:pPr>
      <w:r>
        <w:t>A.  Approval of the Minutes of the</w:t>
      </w:r>
      <w:r w:rsidR="000C6D90">
        <w:t xml:space="preserve"> Regular Meeting held on Tuesday,</w:t>
      </w:r>
      <w:r w:rsidR="002A3307">
        <w:t xml:space="preserve"> </w:t>
      </w:r>
      <w:r w:rsidR="00B014AD">
        <w:t>September 23</w:t>
      </w:r>
      <w:r w:rsidR="007111F9">
        <w:t>, 202</w:t>
      </w:r>
      <w:r w:rsidR="00372A66">
        <w:t xml:space="preserve">5 </w:t>
      </w:r>
      <w:r w:rsidR="00E51B2D">
        <w:t xml:space="preserve"> </w:t>
      </w:r>
    </w:p>
    <w:p w14:paraId="204EE9EA" w14:textId="16234866" w:rsidR="000E3845" w:rsidRDefault="001D55FE" w:rsidP="000E3845">
      <w:pPr>
        <w:spacing w:after="0" w:line="240" w:lineRule="auto"/>
        <w:ind w:left="720"/>
        <w:jc w:val="both"/>
      </w:pPr>
      <w:r>
        <w:t>B</w:t>
      </w:r>
      <w:r w:rsidR="00B63404">
        <w:t xml:space="preserve">. </w:t>
      </w:r>
      <w:r w:rsidR="000E3845">
        <w:t>Approval of the Finance Investment Report, Vouchers, Payroll and Benefit Expense for</w:t>
      </w:r>
      <w:r w:rsidR="00022E26">
        <w:t xml:space="preserve"> </w:t>
      </w:r>
      <w:r w:rsidR="00B014AD">
        <w:t>September</w:t>
      </w:r>
      <w:r w:rsidR="007111F9">
        <w:t xml:space="preserve"> 1, 2025</w:t>
      </w:r>
      <w:r w:rsidR="009B6B5A">
        <w:t xml:space="preserve"> </w:t>
      </w:r>
      <w:r w:rsidR="007E5FCE">
        <w:t xml:space="preserve">to </w:t>
      </w:r>
      <w:r w:rsidR="00B014AD">
        <w:t>September 30</w:t>
      </w:r>
      <w:r w:rsidR="007111F9">
        <w:t xml:space="preserve"> 2025</w:t>
      </w:r>
    </w:p>
    <w:p w14:paraId="0E708908" w14:textId="530D8AA9" w:rsidR="000E3845" w:rsidRDefault="001D55FE" w:rsidP="00121935">
      <w:pPr>
        <w:spacing w:after="0" w:line="240" w:lineRule="auto"/>
        <w:ind w:left="720"/>
        <w:jc w:val="both"/>
      </w:pPr>
      <w:r>
        <w:t>C</w:t>
      </w:r>
      <w:r w:rsidR="000E3845">
        <w:t>.  Approval of other Department Reports</w:t>
      </w:r>
      <w:r w:rsidR="00121935">
        <w:t xml:space="preserve"> – Municipal Court, Police, Fire, Well Field Reports, Code, Permits</w:t>
      </w:r>
      <w:r w:rsidR="00372A66">
        <w:t>, Shop</w:t>
      </w:r>
    </w:p>
    <w:p w14:paraId="0E45B547" w14:textId="40244B7E" w:rsidR="000E3845" w:rsidRDefault="00BB532C" w:rsidP="000E3845">
      <w:pPr>
        <w:spacing w:after="0" w:line="240" w:lineRule="auto"/>
        <w:ind w:left="720"/>
        <w:jc w:val="both"/>
      </w:pPr>
      <w:r>
        <w:t>D. Approval of Board minutes</w:t>
      </w:r>
      <w:r w:rsidR="00121935">
        <w:t xml:space="preserve"> –</w:t>
      </w:r>
      <w:r w:rsidR="00663A28">
        <w:t xml:space="preserve"> </w:t>
      </w:r>
      <w:r w:rsidR="00B014AD">
        <w:t>Board of Adjustments</w:t>
      </w:r>
      <w:r w:rsidR="00985B2C">
        <w:t xml:space="preserve">, </w:t>
      </w:r>
      <w:r w:rsidR="004331BB">
        <w:t xml:space="preserve">Main Street, </w:t>
      </w:r>
      <w:r w:rsidR="004E0392">
        <w:t>Tourism</w:t>
      </w:r>
      <w:r w:rsidR="00B014AD">
        <w:t>, BDC, Vernon Housing Authority</w:t>
      </w:r>
    </w:p>
    <w:p w14:paraId="2B2B9EE8" w14:textId="77777777" w:rsidR="004E0392" w:rsidRDefault="004E0392" w:rsidP="000E3845">
      <w:pPr>
        <w:spacing w:after="0" w:line="240" w:lineRule="auto"/>
        <w:ind w:left="720"/>
        <w:jc w:val="both"/>
      </w:pPr>
    </w:p>
    <w:p w14:paraId="23480F34" w14:textId="5102943B" w:rsidR="000E3845" w:rsidRDefault="000E3845" w:rsidP="000E3845">
      <w:pPr>
        <w:spacing w:after="0" w:line="240" w:lineRule="auto"/>
        <w:ind w:left="720"/>
        <w:jc w:val="both"/>
      </w:pPr>
      <w:r>
        <w:t>Commissioner</w:t>
      </w:r>
      <w:r w:rsidR="00195101">
        <w:t xml:space="preserve"> </w:t>
      </w:r>
      <w:r w:rsidR="00B014AD">
        <w:t>Aydelott</w:t>
      </w:r>
      <w:r w:rsidR="00CA037A">
        <w:t xml:space="preserve"> the motion to approve the consent agenda </w:t>
      </w:r>
      <w:r w:rsidR="00985B2C">
        <w:t>as presented</w:t>
      </w:r>
    </w:p>
    <w:p w14:paraId="1E7C1064" w14:textId="77777777" w:rsidR="000E3845" w:rsidRDefault="000E3845" w:rsidP="000E3845">
      <w:pPr>
        <w:spacing w:after="0" w:line="240" w:lineRule="auto"/>
        <w:ind w:left="720"/>
        <w:jc w:val="both"/>
      </w:pPr>
    </w:p>
    <w:p w14:paraId="188D7F48" w14:textId="47033904" w:rsidR="000E3845" w:rsidRDefault="000E3845" w:rsidP="000E3845">
      <w:pPr>
        <w:spacing w:after="0" w:line="240" w:lineRule="auto"/>
        <w:ind w:left="720"/>
        <w:jc w:val="both"/>
      </w:pPr>
      <w:r>
        <w:t>Commissioner</w:t>
      </w:r>
      <w:r w:rsidR="000D1C39">
        <w:t xml:space="preserve"> </w:t>
      </w:r>
      <w:r w:rsidR="00B014AD">
        <w:t>Goodrum</w:t>
      </w:r>
      <w:r w:rsidR="00A00EBD">
        <w:t xml:space="preserve"> </w:t>
      </w:r>
      <w:r>
        <w:t>seconded the motion, which passed with a unanimous vote.</w:t>
      </w:r>
    </w:p>
    <w:p w14:paraId="0DD41853" w14:textId="77777777" w:rsidR="007E5FCE" w:rsidRDefault="007E5FCE" w:rsidP="000E3845">
      <w:pPr>
        <w:spacing w:after="0" w:line="240" w:lineRule="auto"/>
        <w:ind w:left="720"/>
        <w:jc w:val="both"/>
      </w:pPr>
    </w:p>
    <w:p w14:paraId="50166DE5" w14:textId="28A087E8" w:rsidR="008E102F" w:rsidRPr="007E5FCE" w:rsidRDefault="00646404" w:rsidP="007E5FCE">
      <w:pPr>
        <w:spacing w:after="0" w:line="240" w:lineRule="auto"/>
        <w:ind w:left="720" w:hanging="720"/>
        <w:jc w:val="both"/>
        <w:rPr>
          <w:bCs/>
        </w:rPr>
      </w:pPr>
      <w:r>
        <w:rPr>
          <w:b/>
        </w:rPr>
        <w:t>3</w:t>
      </w:r>
      <w:r w:rsidR="0034495C">
        <w:rPr>
          <w:b/>
        </w:rPr>
        <w:t>.</w:t>
      </w:r>
      <w:r>
        <w:rPr>
          <w:b/>
        </w:rPr>
        <w:tab/>
      </w:r>
      <w:r w:rsidR="00610DCA">
        <w:rPr>
          <w:b/>
        </w:rPr>
        <w:t xml:space="preserve">Public Comment </w:t>
      </w:r>
      <w:r w:rsidR="007E5FCE">
        <w:rPr>
          <w:b/>
        </w:rPr>
        <w:t xml:space="preserve">- </w:t>
      </w:r>
      <w:r w:rsidR="007E5FCE">
        <w:rPr>
          <w:bCs/>
        </w:rPr>
        <w:t>None</w:t>
      </w:r>
    </w:p>
    <w:p w14:paraId="5B796F68" w14:textId="77777777" w:rsidR="00610DCA" w:rsidRDefault="00610DCA" w:rsidP="00610DCA">
      <w:pPr>
        <w:spacing w:after="0" w:line="240" w:lineRule="auto"/>
        <w:ind w:left="720" w:hanging="720"/>
        <w:jc w:val="both"/>
        <w:rPr>
          <w:b/>
        </w:rPr>
      </w:pPr>
    </w:p>
    <w:p w14:paraId="170E5DE8" w14:textId="17B6FD2F" w:rsidR="00B014AD" w:rsidRDefault="007E5FCE" w:rsidP="007E5FCE">
      <w:pPr>
        <w:spacing w:after="0" w:line="240" w:lineRule="auto"/>
        <w:ind w:left="720" w:hanging="720"/>
        <w:jc w:val="both"/>
        <w:rPr>
          <w:b/>
        </w:rPr>
      </w:pPr>
      <w:r>
        <w:rPr>
          <w:b/>
        </w:rPr>
        <w:t>4</w:t>
      </w:r>
      <w:r w:rsidR="00A8305A">
        <w:rPr>
          <w:b/>
        </w:rPr>
        <w:t>.</w:t>
      </w:r>
      <w:r w:rsidR="00A8305A">
        <w:rPr>
          <w:b/>
        </w:rPr>
        <w:tab/>
      </w:r>
      <w:r w:rsidR="00B014AD">
        <w:rPr>
          <w:b/>
        </w:rPr>
        <w:t>Proclamations/Recognition</w:t>
      </w:r>
    </w:p>
    <w:p w14:paraId="5C4AA31F" w14:textId="77777777" w:rsidR="00B014AD" w:rsidRDefault="00B014AD" w:rsidP="007E5FCE">
      <w:pPr>
        <w:spacing w:after="0" w:line="240" w:lineRule="auto"/>
        <w:ind w:left="720" w:hanging="720"/>
        <w:jc w:val="both"/>
        <w:rPr>
          <w:b/>
        </w:rPr>
      </w:pPr>
    </w:p>
    <w:p w14:paraId="7476D2D1" w14:textId="2FA99D34" w:rsidR="0050076E" w:rsidRDefault="00B014AD" w:rsidP="007E5FCE">
      <w:pPr>
        <w:spacing w:after="0" w:line="240" w:lineRule="auto"/>
        <w:ind w:left="720" w:hanging="720"/>
        <w:jc w:val="both"/>
        <w:rPr>
          <w:bCs/>
        </w:rPr>
      </w:pPr>
      <w:r>
        <w:rPr>
          <w:b/>
        </w:rPr>
        <w:tab/>
      </w:r>
      <w:r w:rsidR="0050076E">
        <w:rPr>
          <w:bCs/>
        </w:rPr>
        <w:t>Commissioner Goodrum advised he had two employees of Goodrum Plumbing who had recently received their state plumbing license</w:t>
      </w:r>
    </w:p>
    <w:p w14:paraId="65276488" w14:textId="77777777" w:rsidR="0050076E" w:rsidRPr="0050076E" w:rsidRDefault="0050076E" w:rsidP="007E5FCE">
      <w:pPr>
        <w:spacing w:after="0" w:line="240" w:lineRule="auto"/>
        <w:ind w:left="720" w:hanging="720"/>
        <w:jc w:val="both"/>
        <w:rPr>
          <w:bCs/>
        </w:rPr>
      </w:pPr>
    </w:p>
    <w:p w14:paraId="3B898354" w14:textId="1DC1D56D" w:rsidR="00B014AD" w:rsidRDefault="00B014AD" w:rsidP="0050076E">
      <w:pPr>
        <w:spacing w:after="0" w:line="240" w:lineRule="auto"/>
        <w:ind w:left="720"/>
        <w:jc w:val="both"/>
        <w:rPr>
          <w:bCs/>
        </w:rPr>
      </w:pPr>
      <w:r>
        <w:rPr>
          <w:bCs/>
        </w:rPr>
        <w:t>Mayor Gosline read a Proclamation recognizing November 2025 as National Adoption Month in support of the Heart Gallery of Northwest Texas</w:t>
      </w:r>
      <w:r w:rsidR="0050076E">
        <w:rPr>
          <w:bCs/>
        </w:rPr>
        <w:t xml:space="preserve"> to Crystal Flinn and members of the Wilbarger County Child Welfare Board – Sandra Whitt, Taylor Edmonds, Taylor Aubrey and Darell Kennon</w:t>
      </w:r>
    </w:p>
    <w:p w14:paraId="06F94564" w14:textId="77777777" w:rsidR="00B014AD" w:rsidRDefault="00B014AD" w:rsidP="007E5FCE">
      <w:pPr>
        <w:spacing w:after="0" w:line="240" w:lineRule="auto"/>
        <w:ind w:left="720" w:hanging="720"/>
        <w:jc w:val="both"/>
        <w:rPr>
          <w:bCs/>
        </w:rPr>
      </w:pPr>
    </w:p>
    <w:p w14:paraId="0ABA4915" w14:textId="6D0CA8B1" w:rsidR="00B014AD" w:rsidRDefault="00B014AD" w:rsidP="007E5FCE">
      <w:pPr>
        <w:spacing w:after="0" w:line="240" w:lineRule="auto"/>
        <w:ind w:left="720" w:hanging="720"/>
        <w:jc w:val="both"/>
        <w:rPr>
          <w:bCs/>
        </w:rPr>
      </w:pPr>
      <w:r>
        <w:rPr>
          <w:bCs/>
        </w:rPr>
        <w:tab/>
        <w:t>Mayor Gosline read a Proclamation recognizing the week of October 5</w:t>
      </w:r>
      <w:r w:rsidR="0050076E">
        <w:rPr>
          <w:bCs/>
        </w:rPr>
        <w:t xml:space="preserve"> </w:t>
      </w:r>
      <w:r>
        <w:rPr>
          <w:bCs/>
        </w:rPr>
        <w:t>-</w:t>
      </w:r>
      <w:r w:rsidR="0050076E">
        <w:rPr>
          <w:bCs/>
        </w:rPr>
        <w:t xml:space="preserve"> </w:t>
      </w:r>
      <w:r>
        <w:rPr>
          <w:bCs/>
        </w:rPr>
        <w:t>11, 2025 as Fire Prevention Week</w:t>
      </w:r>
      <w:r w:rsidR="0050076E">
        <w:rPr>
          <w:bCs/>
        </w:rPr>
        <w:t xml:space="preserve"> and presented the proclamation to Fire Chief Chris Cook and members of the Vernon Fire Department </w:t>
      </w:r>
    </w:p>
    <w:p w14:paraId="41C80EA0" w14:textId="77777777" w:rsidR="00B014AD" w:rsidRDefault="00B014AD" w:rsidP="007E5FCE">
      <w:pPr>
        <w:spacing w:after="0" w:line="240" w:lineRule="auto"/>
        <w:ind w:left="720" w:hanging="720"/>
        <w:jc w:val="both"/>
        <w:rPr>
          <w:bCs/>
        </w:rPr>
      </w:pPr>
    </w:p>
    <w:p w14:paraId="381148A1" w14:textId="6A25EA18" w:rsidR="00B014AD" w:rsidRPr="000B4D16" w:rsidRDefault="00B014AD" w:rsidP="007E5FCE">
      <w:pPr>
        <w:spacing w:after="0" w:line="240" w:lineRule="auto"/>
        <w:ind w:left="720" w:hanging="720"/>
        <w:jc w:val="both"/>
        <w:rPr>
          <w:bCs/>
        </w:rPr>
      </w:pPr>
      <w:r>
        <w:rPr>
          <w:bCs/>
        </w:rPr>
        <w:tab/>
      </w:r>
      <w:r w:rsidR="000B4D16">
        <w:rPr>
          <w:bCs/>
        </w:rPr>
        <w:t>Mayor Gosline congratulated Hagen Pierce, Vernon Fire Department for receiving Paramedic certification, Jo Stone, City Secretary for her nomination for Texas Municipal Clerk of the Year, Taylor Edmonds, Tourism/Main Street Assistant for her promotion from part time to full time</w:t>
      </w:r>
      <w:r w:rsidR="00BA48FF">
        <w:rPr>
          <w:bCs/>
        </w:rPr>
        <w:t xml:space="preserve"> and for her work with Bacon City, USA</w:t>
      </w:r>
      <w:r w:rsidR="000B4D16">
        <w:rPr>
          <w:bCs/>
        </w:rPr>
        <w:t>, and Haley Bounds, Tourism/Main Street Director for her outstanding work with Bacon City, USA.  Mayor Gosline presented each employee with a Key Player Mayor Award</w:t>
      </w:r>
    </w:p>
    <w:p w14:paraId="1DCBB21E" w14:textId="77777777" w:rsidR="00B014AD" w:rsidRPr="000B4D16" w:rsidRDefault="00B014AD" w:rsidP="007E5FCE">
      <w:pPr>
        <w:spacing w:after="0" w:line="240" w:lineRule="auto"/>
        <w:ind w:left="720" w:hanging="720"/>
        <w:jc w:val="both"/>
        <w:rPr>
          <w:b/>
        </w:rPr>
      </w:pPr>
    </w:p>
    <w:p w14:paraId="5DF48922" w14:textId="592539AB" w:rsidR="00610DCA" w:rsidRDefault="0050076E" w:rsidP="007E5FCE">
      <w:pPr>
        <w:spacing w:after="0" w:line="240" w:lineRule="auto"/>
        <w:ind w:left="720" w:hanging="720"/>
        <w:jc w:val="both"/>
        <w:rPr>
          <w:b/>
        </w:rPr>
      </w:pPr>
      <w:r>
        <w:rPr>
          <w:b/>
        </w:rPr>
        <w:t>5.</w:t>
      </w:r>
      <w:r>
        <w:rPr>
          <w:b/>
        </w:rPr>
        <w:tab/>
      </w:r>
      <w:r w:rsidR="00A8305A">
        <w:rPr>
          <w:b/>
        </w:rPr>
        <w:t xml:space="preserve">Discuss, Consider and Take Possible Action </w:t>
      </w:r>
      <w:r w:rsidR="007E5FCE">
        <w:rPr>
          <w:b/>
        </w:rPr>
        <w:t xml:space="preserve">on </w:t>
      </w:r>
      <w:r>
        <w:rPr>
          <w:b/>
        </w:rPr>
        <w:t>the closing of various streets for the Christmas Parade</w:t>
      </w:r>
    </w:p>
    <w:p w14:paraId="1F6F6678" w14:textId="77777777" w:rsidR="007E5FCE" w:rsidRDefault="007E5FCE" w:rsidP="007E5FCE">
      <w:pPr>
        <w:spacing w:after="0" w:line="240" w:lineRule="auto"/>
        <w:ind w:left="720" w:hanging="720"/>
        <w:jc w:val="both"/>
        <w:rPr>
          <w:b/>
        </w:rPr>
      </w:pPr>
    </w:p>
    <w:p w14:paraId="5CA5449B" w14:textId="1A6E020F" w:rsidR="00A8305A" w:rsidRDefault="007E5FCE" w:rsidP="0050076E">
      <w:pPr>
        <w:spacing w:after="0" w:line="240" w:lineRule="auto"/>
        <w:ind w:left="720" w:hanging="720"/>
        <w:jc w:val="both"/>
        <w:rPr>
          <w:b/>
        </w:rPr>
      </w:pPr>
      <w:r>
        <w:rPr>
          <w:b/>
        </w:rPr>
        <w:tab/>
      </w:r>
      <w:r w:rsidR="00A8305A">
        <w:rPr>
          <w:bCs/>
        </w:rPr>
        <w:t>Commission</w:t>
      </w:r>
      <w:r w:rsidR="0050076E">
        <w:rPr>
          <w:bCs/>
        </w:rPr>
        <w:t xml:space="preserve"> Aydelott</w:t>
      </w:r>
      <w:r w:rsidR="00A8305A">
        <w:rPr>
          <w:bCs/>
        </w:rPr>
        <w:t xml:space="preserve"> made the motion to</w:t>
      </w:r>
      <w:r w:rsidR="0050076E">
        <w:rPr>
          <w:bCs/>
        </w:rPr>
        <w:t xml:space="preserve"> close the streets along the Christmas Parade route as show</w:t>
      </w:r>
      <w:r w:rsidR="00E607BD">
        <w:rPr>
          <w:bCs/>
        </w:rPr>
        <w:t xml:space="preserve">n </w:t>
      </w:r>
      <w:r w:rsidR="0050076E">
        <w:rPr>
          <w:bCs/>
        </w:rPr>
        <w:t>from 5:30 pm to 7:00 pm on December 13, 2025</w:t>
      </w:r>
      <w:r w:rsidR="00A8305A">
        <w:rPr>
          <w:b/>
        </w:rPr>
        <w:tab/>
      </w:r>
    </w:p>
    <w:p w14:paraId="122C9C7A" w14:textId="77777777" w:rsidR="00A8305A" w:rsidRDefault="00A8305A" w:rsidP="002C68AD">
      <w:pPr>
        <w:spacing w:after="0" w:line="240" w:lineRule="auto"/>
        <w:ind w:left="720" w:hanging="720"/>
        <w:jc w:val="both"/>
        <w:rPr>
          <w:b/>
        </w:rPr>
      </w:pPr>
    </w:p>
    <w:p w14:paraId="2945533D" w14:textId="5C2E87E1" w:rsidR="00A8305A" w:rsidRDefault="00A8305A" w:rsidP="002C68AD">
      <w:pPr>
        <w:spacing w:after="0" w:line="240" w:lineRule="auto"/>
        <w:ind w:left="720" w:hanging="720"/>
        <w:jc w:val="both"/>
        <w:rPr>
          <w:bCs/>
        </w:rPr>
      </w:pPr>
      <w:r>
        <w:rPr>
          <w:b/>
        </w:rPr>
        <w:tab/>
      </w:r>
      <w:r>
        <w:rPr>
          <w:bCs/>
        </w:rPr>
        <w:t xml:space="preserve">Commissioner </w:t>
      </w:r>
      <w:r w:rsidR="0050076E">
        <w:rPr>
          <w:bCs/>
        </w:rPr>
        <w:t>Buesing</w:t>
      </w:r>
      <w:r>
        <w:rPr>
          <w:bCs/>
        </w:rPr>
        <w:t xml:space="preserve"> seconded the motion, which passed with a unanimous vote</w:t>
      </w:r>
    </w:p>
    <w:p w14:paraId="5637A947" w14:textId="77777777" w:rsidR="009462F8" w:rsidRDefault="009462F8" w:rsidP="002C68AD">
      <w:pPr>
        <w:spacing w:after="0" w:line="240" w:lineRule="auto"/>
        <w:ind w:left="720" w:hanging="720"/>
        <w:jc w:val="both"/>
        <w:rPr>
          <w:bCs/>
        </w:rPr>
      </w:pPr>
    </w:p>
    <w:p w14:paraId="7B0DA230" w14:textId="0035FBB4" w:rsidR="009462F8" w:rsidRDefault="007D0CD2" w:rsidP="002C68AD">
      <w:pPr>
        <w:spacing w:after="0" w:line="240" w:lineRule="auto"/>
        <w:ind w:left="720" w:hanging="720"/>
        <w:jc w:val="both"/>
        <w:rPr>
          <w:b/>
        </w:rPr>
      </w:pPr>
      <w:r>
        <w:rPr>
          <w:b/>
        </w:rPr>
        <w:t>6</w:t>
      </w:r>
      <w:r w:rsidR="009462F8">
        <w:rPr>
          <w:b/>
        </w:rPr>
        <w:t>.</w:t>
      </w:r>
      <w:r w:rsidR="009462F8">
        <w:rPr>
          <w:b/>
        </w:rPr>
        <w:tab/>
        <w:t xml:space="preserve">Discuss, Consider and Take Possible Action on </w:t>
      </w:r>
      <w:r w:rsidR="0050076E">
        <w:rPr>
          <w:b/>
        </w:rPr>
        <w:t>Texas Communities Group tax sale properties</w:t>
      </w:r>
    </w:p>
    <w:p w14:paraId="6A9F0AEF" w14:textId="77777777" w:rsidR="00FD4D04" w:rsidRDefault="00FD4D04" w:rsidP="002C68AD">
      <w:pPr>
        <w:spacing w:after="0" w:line="240" w:lineRule="auto"/>
        <w:ind w:left="720" w:hanging="720"/>
        <w:jc w:val="both"/>
        <w:rPr>
          <w:b/>
        </w:rPr>
      </w:pPr>
    </w:p>
    <w:p w14:paraId="03B7D778" w14:textId="69976DF8" w:rsidR="009462F8" w:rsidRDefault="00FD4D04" w:rsidP="002C68AD">
      <w:pPr>
        <w:spacing w:after="0" w:line="240" w:lineRule="auto"/>
        <w:ind w:left="720" w:hanging="720"/>
        <w:jc w:val="both"/>
        <w:rPr>
          <w:bCs/>
        </w:rPr>
      </w:pPr>
      <w:r>
        <w:rPr>
          <w:b/>
        </w:rPr>
        <w:tab/>
      </w:r>
      <w:r w:rsidR="009462F8">
        <w:rPr>
          <w:bCs/>
        </w:rPr>
        <w:t xml:space="preserve">Commissioner </w:t>
      </w:r>
      <w:r w:rsidR="00BA48FF">
        <w:rPr>
          <w:bCs/>
        </w:rPr>
        <w:t>Goodrum made the motion to approve the sale of Parcel 1350001, 2221 14</w:t>
      </w:r>
      <w:r w:rsidR="00BA48FF" w:rsidRPr="00BA48FF">
        <w:rPr>
          <w:bCs/>
          <w:vertAlign w:val="superscript"/>
        </w:rPr>
        <w:t>th</w:t>
      </w:r>
      <w:r w:rsidR="00BA48FF">
        <w:rPr>
          <w:bCs/>
        </w:rPr>
        <w:t xml:space="preserve"> Street to Linda Shivers Living Trust for $18,001.00</w:t>
      </w:r>
    </w:p>
    <w:p w14:paraId="717E53B9" w14:textId="77777777" w:rsidR="00BA48FF" w:rsidRDefault="00BA48FF" w:rsidP="002C68AD">
      <w:pPr>
        <w:spacing w:after="0" w:line="240" w:lineRule="auto"/>
        <w:ind w:left="720" w:hanging="720"/>
        <w:jc w:val="both"/>
        <w:rPr>
          <w:bCs/>
        </w:rPr>
      </w:pPr>
    </w:p>
    <w:p w14:paraId="2D7589D0" w14:textId="4BAFE18F" w:rsidR="00BA48FF" w:rsidRDefault="009462F8" w:rsidP="002C68AD">
      <w:pPr>
        <w:spacing w:after="0" w:line="240" w:lineRule="auto"/>
        <w:ind w:left="720" w:hanging="720"/>
        <w:jc w:val="both"/>
        <w:rPr>
          <w:bCs/>
        </w:rPr>
      </w:pPr>
      <w:r>
        <w:rPr>
          <w:bCs/>
        </w:rPr>
        <w:tab/>
      </w:r>
      <w:r w:rsidR="00BA48FF">
        <w:rPr>
          <w:bCs/>
        </w:rPr>
        <w:t>Commissioner Aydelott recused from the vote due to conflict of interest</w:t>
      </w:r>
    </w:p>
    <w:p w14:paraId="30554277" w14:textId="77777777" w:rsidR="00BA48FF" w:rsidRDefault="00BA48FF" w:rsidP="002C68AD">
      <w:pPr>
        <w:spacing w:after="0" w:line="240" w:lineRule="auto"/>
        <w:ind w:left="720" w:hanging="720"/>
        <w:jc w:val="both"/>
        <w:rPr>
          <w:bCs/>
        </w:rPr>
      </w:pPr>
    </w:p>
    <w:p w14:paraId="51BBE404" w14:textId="7E3A99A7" w:rsidR="009462F8" w:rsidRDefault="009462F8" w:rsidP="00BA48FF">
      <w:pPr>
        <w:spacing w:after="0" w:line="240" w:lineRule="auto"/>
        <w:ind w:left="720"/>
        <w:jc w:val="both"/>
        <w:rPr>
          <w:bCs/>
        </w:rPr>
      </w:pPr>
      <w:r>
        <w:rPr>
          <w:bCs/>
        </w:rPr>
        <w:t>Commissioner</w:t>
      </w:r>
      <w:r w:rsidR="00FD4D04">
        <w:rPr>
          <w:bCs/>
        </w:rPr>
        <w:t xml:space="preserve"> </w:t>
      </w:r>
      <w:r w:rsidR="00B9540C">
        <w:rPr>
          <w:bCs/>
        </w:rPr>
        <w:t>Bu</w:t>
      </w:r>
      <w:r w:rsidR="00BA48FF">
        <w:rPr>
          <w:bCs/>
        </w:rPr>
        <w:t>rnett</w:t>
      </w:r>
      <w:r w:rsidR="00B9540C">
        <w:rPr>
          <w:bCs/>
        </w:rPr>
        <w:t xml:space="preserve"> </w:t>
      </w:r>
      <w:r>
        <w:rPr>
          <w:bCs/>
        </w:rPr>
        <w:t xml:space="preserve">seconded the motion, which passed with a </w:t>
      </w:r>
      <w:r w:rsidR="00BA48FF">
        <w:rPr>
          <w:bCs/>
        </w:rPr>
        <w:t>majority</w:t>
      </w:r>
      <w:r>
        <w:rPr>
          <w:bCs/>
        </w:rPr>
        <w:t xml:space="preserve"> vote</w:t>
      </w:r>
      <w:r w:rsidR="00BA48FF">
        <w:rPr>
          <w:bCs/>
        </w:rPr>
        <w:t xml:space="preserve"> </w:t>
      </w:r>
    </w:p>
    <w:p w14:paraId="221334C2" w14:textId="705E8262" w:rsidR="00BA48FF" w:rsidRDefault="00BA48FF" w:rsidP="00BA48FF">
      <w:pPr>
        <w:spacing w:after="0" w:line="240" w:lineRule="auto"/>
        <w:ind w:left="720"/>
        <w:jc w:val="both"/>
        <w:rPr>
          <w:bCs/>
        </w:rPr>
      </w:pPr>
      <w:r>
        <w:rPr>
          <w:bCs/>
        </w:rPr>
        <w:t>Buesing – Yes, Burnett – Yes, Gosline – Yes, Aydelott – Abstain, Goodrum - Yes</w:t>
      </w:r>
    </w:p>
    <w:p w14:paraId="71C0CD8E" w14:textId="77777777" w:rsidR="009462F8" w:rsidRDefault="009462F8" w:rsidP="002C68AD">
      <w:pPr>
        <w:spacing w:after="0" w:line="240" w:lineRule="auto"/>
        <w:ind w:left="720" w:hanging="720"/>
        <w:jc w:val="both"/>
        <w:rPr>
          <w:bCs/>
        </w:rPr>
      </w:pPr>
    </w:p>
    <w:p w14:paraId="2806E129" w14:textId="612D73EF" w:rsidR="00151F2A" w:rsidRDefault="00B9540C" w:rsidP="00BA48FF">
      <w:pPr>
        <w:spacing w:after="0" w:line="240" w:lineRule="auto"/>
        <w:ind w:left="720" w:hanging="720"/>
        <w:jc w:val="both"/>
        <w:rPr>
          <w:b/>
        </w:rPr>
      </w:pPr>
      <w:r>
        <w:rPr>
          <w:b/>
        </w:rPr>
        <w:t>7</w:t>
      </w:r>
      <w:r w:rsidR="009462F8">
        <w:rPr>
          <w:b/>
        </w:rPr>
        <w:t>.</w:t>
      </w:r>
      <w:r w:rsidR="003A3246">
        <w:rPr>
          <w:b/>
        </w:rPr>
        <w:tab/>
      </w:r>
      <w:r w:rsidR="00D415AE">
        <w:rPr>
          <w:b/>
        </w:rPr>
        <w:t>Discuss, Consider and Take Possible Action on approval to solicit an RFP (Request for Proposals) for a firm to submit and administer a grant from the Texas Department of Agriculture, plus allocate matching funds if the grant is approved</w:t>
      </w:r>
    </w:p>
    <w:p w14:paraId="41E5830F" w14:textId="77777777" w:rsidR="005717AE" w:rsidRDefault="005717AE" w:rsidP="00BA48FF">
      <w:pPr>
        <w:spacing w:after="0" w:line="240" w:lineRule="auto"/>
        <w:ind w:left="720" w:hanging="720"/>
        <w:jc w:val="both"/>
        <w:rPr>
          <w:b/>
        </w:rPr>
      </w:pPr>
    </w:p>
    <w:p w14:paraId="19BED25A" w14:textId="4C3CB5CB" w:rsidR="005717AE" w:rsidRDefault="005717AE" w:rsidP="00BA48FF">
      <w:pPr>
        <w:spacing w:after="0" w:line="240" w:lineRule="auto"/>
        <w:ind w:left="720" w:hanging="720"/>
        <w:jc w:val="both"/>
        <w:rPr>
          <w:bCs/>
        </w:rPr>
      </w:pPr>
      <w:r>
        <w:rPr>
          <w:b/>
        </w:rPr>
        <w:tab/>
      </w:r>
      <w:r>
        <w:rPr>
          <w:bCs/>
        </w:rPr>
        <w:t xml:space="preserve">City Manager Kennon advised the City of Vernon would like to apply for the upcoming 2026 Downtown Revitalization/Main Street Program from Texas Community Development Block Grant (TxCDBG) Program of the Texas Department of Agriculture (TDA).  These services are being solicited to assist the </w:t>
      </w:r>
      <w:proofErr w:type="gramStart"/>
      <w:r>
        <w:rPr>
          <w:bCs/>
        </w:rPr>
        <w:t>City</w:t>
      </w:r>
      <w:proofErr w:type="gramEnd"/>
      <w:r>
        <w:rPr>
          <w:bCs/>
        </w:rPr>
        <w:t xml:space="preserve"> in its application and administration of the TxCDBG Grant agreement, if awarded, to support improvements in its Downtown/Main Street area.  Accordingly, the City is seeking to contract with a qualified Profession</w:t>
      </w:r>
      <w:r w:rsidR="00E607BD">
        <w:rPr>
          <w:bCs/>
        </w:rPr>
        <w:t>al</w:t>
      </w:r>
      <w:r>
        <w:rPr>
          <w:bCs/>
        </w:rPr>
        <w:t xml:space="preserve"> Administrator or Service Provider (individual/firm) to prepare the application and/or administer the awarded contract.  No cost would be incurred unless the grant is approved and the individual or firm actually administers the grant.  If approved, the grant could be up to one million dollars and requires a five percent match.  Projects to be considered are lighting, sidewalks and other infrastructure that must be in the Main Street area, plus be in the Main Street “Work Plan” which focuses on “placemaking”.  The $50,000 match would not be required until the 2026-2027 budget year.</w:t>
      </w:r>
    </w:p>
    <w:p w14:paraId="6F730CD0" w14:textId="77777777" w:rsidR="005717AE" w:rsidRDefault="005717AE" w:rsidP="00BA48FF">
      <w:pPr>
        <w:spacing w:after="0" w:line="240" w:lineRule="auto"/>
        <w:ind w:left="720" w:hanging="720"/>
        <w:jc w:val="both"/>
        <w:rPr>
          <w:bCs/>
        </w:rPr>
      </w:pPr>
    </w:p>
    <w:p w14:paraId="0F071FEE" w14:textId="77777777" w:rsidR="00C31780" w:rsidRDefault="005717AE" w:rsidP="00BA48FF">
      <w:pPr>
        <w:spacing w:after="0" w:line="240" w:lineRule="auto"/>
        <w:ind w:left="720" w:hanging="720"/>
        <w:jc w:val="both"/>
        <w:rPr>
          <w:bCs/>
        </w:rPr>
      </w:pPr>
      <w:r>
        <w:rPr>
          <w:bCs/>
        </w:rPr>
        <w:tab/>
        <w:t xml:space="preserve">Commissioner Aydelott made the motion to approve the solicitation of </w:t>
      </w:r>
      <w:proofErr w:type="gramStart"/>
      <w:r>
        <w:rPr>
          <w:bCs/>
        </w:rPr>
        <w:t>a</w:t>
      </w:r>
      <w:proofErr w:type="gramEnd"/>
      <w:r>
        <w:rPr>
          <w:bCs/>
        </w:rPr>
        <w:t xml:space="preserve"> RFP for an individual or firm to submit and administer a grant from the Texas Department of Agriculture and if the grant is approved to provide a five percent match of up to $50,000.00 in funding</w:t>
      </w:r>
    </w:p>
    <w:p w14:paraId="7F4D559D" w14:textId="77777777" w:rsidR="00C31780" w:rsidRDefault="00C31780" w:rsidP="00BA48FF">
      <w:pPr>
        <w:spacing w:after="0" w:line="240" w:lineRule="auto"/>
        <w:ind w:left="720" w:hanging="720"/>
        <w:jc w:val="both"/>
        <w:rPr>
          <w:bCs/>
        </w:rPr>
      </w:pPr>
      <w:r>
        <w:rPr>
          <w:bCs/>
        </w:rPr>
        <w:lastRenderedPageBreak/>
        <w:tab/>
        <w:t>Commissioner Burnett seconded the motion, which passed with a unanimous vote</w:t>
      </w:r>
    </w:p>
    <w:p w14:paraId="5C0B64D1" w14:textId="77777777" w:rsidR="00C31780" w:rsidRDefault="00C31780" w:rsidP="00BA48FF">
      <w:pPr>
        <w:spacing w:after="0" w:line="240" w:lineRule="auto"/>
        <w:ind w:left="720" w:hanging="720"/>
        <w:jc w:val="both"/>
        <w:rPr>
          <w:bCs/>
        </w:rPr>
      </w:pPr>
    </w:p>
    <w:p w14:paraId="62B73AAB" w14:textId="68A73AB3" w:rsidR="00C31780" w:rsidRDefault="00C31780" w:rsidP="00C3178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 xml:space="preserve">8.           Discuss, Consider and Take Possible Action on Ordinance Number 1845 amending the Purchasing Policy </w:t>
      </w:r>
    </w:p>
    <w:p w14:paraId="29FA651F" w14:textId="7283E274" w:rsidR="00C31780" w:rsidRPr="00C31780" w:rsidRDefault="00C31780" w:rsidP="00C3178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both"/>
        <w:rPr>
          <w:rFonts w:asciiTheme="minorHAnsi" w:hAnsiTheme="minorHAnsi" w:cstheme="minorHAnsi"/>
          <w:b/>
          <w:sz w:val="22"/>
          <w:szCs w:val="22"/>
        </w:rPr>
      </w:pPr>
      <w:r>
        <w:rPr>
          <w:rFonts w:asciiTheme="minorHAnsi" w:hAnsiTheme="minorHAnsi" w:cstheme="minorHAnsi"/>
          <w:b/>
          <w:sz w:val="22"/>
          <w:szCs w:val="22"/>
        </w:rPr>
        <w:t xml:space="preserve">             for the City of Vernon</w:t>
      </w:r>
    </w:p>
    <w:p w14:paraId="5B129F4F" w14:textId="77777777" w:rsidR="00C31780" w:rsidRDefault="00C31780" w:rsidP="00C3178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heme="minorHAnsi" w:hAnsiTheme="minorHAnsi" w:cstheme="minorHAnsi"/>
          <w:bCs/>
          <w:sz w:val="22"/>
          <w:szCs w:val="22"/>
        </w:rPr>
      </w:pPr>
    </w:p>
    <w:p w14:paraId="3E766DC4" w14:textId="62F13888" w:rsidR="00C31780" w:rsidRPr="00C31780" w:rsidRDefault="00C31780" w:rsidP="00C31780">
      <w:pPr>
        <w:pStyle w:val="lef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720"/>
        <w:jc w:val="both"/>
        <w:rPr>
          <w:rFonts w:asciiTheme="minorHAnsi" w:hAnsiTheme="minorHAnsi" w:cstheme="minorHAnsi"/>
          <w:sz w:val="22"/>
          <w:szCs w:val="22"/>
        </w:rPr>
      </w:pPr>
      <w:r>
        <w:rPr>
          <w:rFonts w:asciiTheme="minorHAnsi" w:hAnsiTheme="minorHAnsi" w:cstheme="minorHAnsi"/>
          <w:bCs/>
          <w:sz w:val="22"/>
          <w:szCs w:val="22"/>
        </w:rPr>
        <w:t>City Manager Kennon advised e</w:t>
      </w:r>
      <w:r w:rsidRPr="00C31780">
        <w:rPr>
          <w:rFonts w:asciiTheme="minorHAnsi" w:hAnsiTheme="minorHAnsi" w:cstheme="minorHAnsi"/>
          <w:sz w:val="22"/>
          <w:szCs w:val="22"/>
        </w:rPr>
        <w:t xml:space="preserve">ffective September 1, 2025, new purchasing guidelines for Texas cities will require competitive procurement for expenditures over $100,000 instead of the previous $50,000 threshold, as enacted by </w:t>
      </w:r>
      <w:hyperlink r:id="rId8" w:history="1">
        <w:r w:rsidRPr="00C31780">
          <w:rPr>
            <w:rStyle w:val="Hyperlink"/>
            <w:rFonts w:asciiTheme="minorHAnsi" w:hAnsiTheme="minorHAnsi" w:cstheme="minorHAnsi"/>
            <w:color w:val="auto"/>
            <w:sz w:val="22"/>
            <w:szCs w:val="22"/>
            <w:u w:val="none"/>
          </w:rPr>
          <w:t>Senate Bill 1173</w:t>
        </w:r>
      </w:hyperlink>
      <w:r w:rsidRPr="00C31780">
        <w:rPr>
          <w:rFonts w:asciiTheme="minorHAnsi" w:hAnsiTheme="minorHAnsi" w:cstheme="minorHAnsi"/>
          <w:sz w:val="22"/>
          <w:szCs w:val="22"/>
        </w:rPr>
        <w:t>. This change raises the competitive bidding threshold and also modifies the requirement for contacting Historically Underutilized Businesses (HUBs), expanding the range to $3,000–$100,000. If the Comptroller’s HUB list fails to identify a historically underutilized business in the county in which the municipality is situated, the municipality is exempt from this section.</w:t>
      </w:r>
      <w:r>
        <w:rPr>
          <w:rFonts w:asciiTheme="minorHAnsi" w:hAnsiTheme="minorHAnsi" w:cstheme="minorHAnsi"/>
          <w:sz w:val="22"/>
          <w:szCs w:val="22"/>
        </w:rPr>
        <w:t xml:space="preserve">  </w:t>
      </w:r>
      <w:r w:rsidRPr="00C31780">
        <w:rPr>
          <w:rFonts w:asciiTheme="minorHAnsi" w:hAnsiTheme="minorHAnsi" w:cstheme="minorHAnsi"/>
          <w:sz w:val="22"/>
          <w:szCs w:val="22"/>
        </w:rPr>
        <w:t xml:space="preserve">Cities must continue to comply with other procurement laws, such as those for professional services, and follow the specific procedures outlined in the </w:t>
      </w:r>
      <w:hyperlink r:id="rId9" w:history="1">
        <w:r w:rsidRPr="00C31780">
          <w:rPr>
            <w:rStyle w:val="Hyperlink"/>
            <w:rFonts w:asciiTheme="minorHAnsi" w:hAnsiTheme="minorHAnsi" w:cstheme="minorHAnsi"/>
            <w:color w:val="auto"/>
            <w:sz w:val="22"/>
            <w:szCs w:val="22"/>
            <w:u w:val="none"/>
          </w:rPr>
          <w:t>Texas Local Government Code</w:t>
        </w:r>
      </w:hyperlink>
      <w:r w:rsidRPr="00C31780">
        <w:rPr>
          <w:rFonts w:asciiTheme="minorHAnsi" w:hAnsiTheme="minorHAnsi" w:cstheme="minorHAnsi"/>
          <w:sz w:val="22"/>
          <w:szCs w:val="22"/>
        </w:rPr>
        <w:t xml:space="preserve"> for competitive sealed bidding, competitive sealed proposals, or reverse auctions. The city must also ensure compliance with other relevant laws, such as the </w:t>
      </w:r>
      <w:hyperlink r:id="rId10" w:history="1">
        <w:r w:rsidRPr="00C31780">
          <w:rPr>
            <w:rStyle w:val="Hyperlink"/>
            <w:rFonts w:asciiTheme="minorHAnsi" w:hAnsiTheme="minorHAnsi" w:cstheme="minorHAnsi"/>
            <w:color w:val="auto"/>
            <w:sz w:val="22"/>
            <w:szCs w:val="22"/>
            <w:u w:val="none"/>
          </w:rPr>
          <w:t>Professional Services Procurement Act</w:t>
        </w:r>
      </w:hyperlink>
      <w:r w:rsidRPr="00C31780">
        <w:rPr>
          <w:rFonts w:asciiTheme="minorHAnsi" w:hAnsiTheme="minorHAnsi" w:cstheme="minorHAnsi"/>
          <w:sz w:val="22"/>
          <w:szCs w:val="22"/>
        </w:rPr>
        <w:t xml:space="preserve"> for professional services, which is not subject to competitive bidding but requires a competitive selection process. </w:t>
      </w:r>
    </w:p>
    <w:p w14:paraId="6D2A22FC" w14:textId="605DC71A" w:rsidR="005717AE" w:rsidRPr="005717AE" w:rsidRDefault="005717AE" w:rsidP="00BA48FF">
      <w:pPr>
        <w:spacing w:after="0" w:line="240" w:lineRule="auto"/>
        <w:ind w:left="720" w:hanging="720"/>
        <w:jc w:val="both"/>
        <w:rPr>
          <w:bCs/>
        </w:rPr>
      </w:pPr>
    </w:p>
    <w:p w14:paraId="4A7F9EC2" w14:textId="0FC745C3" w:rsidR="00D415AE" w:rsidRDefault="004D4F50" w:rsidP="00BA48FF">
      <w:pPr>
        <w:spacing w:after="0" w:line="240" w:lineRule="auto"/>
        <w:ind w:left="720" w:hanging="720"/>
        <w:jc w:val="both"/>
        <w:rPr>
          <w:bCs/>
        </w:rPr>
      </w:pPr>
      <w:r>
        <w:rPr>
          <w:b/>
        </w:rPr>
        <w:tab/>
      </w:r>
      <w:r>
        <w:rPr>
          <w:bCs/>
        </w:rPr>
        <w:t>Commissioner Aydelott made the motion to approve Ordinance Number 1845 amending the Purchasing Policy for the City of Vernon</w:t>
      </w:r>
    </w:p>
    <w:p w14:paraId="2F9F3424" w14:textId="77777777" w:rsidR="004D4F50" w:rsidRDefault="004D4F50" w:rsidP="00BA48FF">
      <w:pPr>
        <w:spacing w:after="0" w:line="240" w:lineRule="auto"/>
        <w:ind w:left="720" w:hanging="720"/>
        <w:jc w:val="both"/>
        <w:rPr>
          <w:bCs/>
        </w:rPr>
      </w:pPr>
    </w:p>
    <w:p w14:paraId="5DCA75AA" w14:textId="406AF207" w:rsidR="004D4F50" w:rsidRDefault="004D4F50" w:rsidP="00BA48FF">
      <w:pPr>
        <w:spacing w:after="0" w:line="240" w:lineRule="auto"/>
        <w:ind w:left="720" w:hanging="720"/>
        <w:jc w:val="both"/>
        <w:rPr>
          <w:bCs/>
        </w:rPr>
      </w:pPr>
      <w:r>
        <w:rPr>
          <w:bCs/>
        </w:rPr>
        <w:tab/>
        <w:t>Commissioner Buesing seconded the motion, which passed with a unanimous vote</w:t>
      </w:r>
    </w:p>
    <w:p w14:paraId="13E2E8D0" w14:textId="77777777" w:rsidR="004D4F50" w:rsidRDefault="004D4F50" w:rsidP="00BA48FF">
      <w:pPr>
        <w:spacing w:after="0" w:line="240" w:lineRule="auto"/>
        <w:ind w:left="720" w:hanging="720"/>
        <w:jc w:val="both"/>
        <w:rPr>
          <w:bCs/>
        </w:rPr>
      </w:pPr>
    </w:p>
    <w:p w14:paraId="3AA1D89D" w14:textId="7C138C12" w:rsidR="004D4F50" w:rsidRDefault="004D4F50" w:rsidP="00BA48FF">
      <w:pPr>
        <w:spacing w:after="0" w:line="240" w:lineRule="auto"/>
        <w:ind w:left="720" w:hanging="720"/>
        <w:jc w:val="both"/>
        <w:rPr>
          <w:b/>
        </w:rPr>
      </w:pPr>
      <w:r>
        <w:rPr>
          <w:b/>
        </w:rPr>
        <w:t>9.</w:t>
      </w:r>
      <w:r>
        <w:rPr>
          <w:b/>
        </w:rPr>
        <w:tab/>
        <w:t>Update from the Fire Department on 48/96 work schedule</w:t>
      </w:r>
    </w:p>
    <w:p w14:paraId="0F29815D" w14:textId="77777777" w:rsidR="004D4F50" w:rsidRDefault="004D4F50" w:rsidP="00BA48FF">
      <w:pPr>
        <w:spacing w:after="0" w:line="240" w:lineRule="auto"/>
        <w:ind w:left="720" w:hanging="720"/>
        <w:jc w:val="both"/>
        <w:rPr>
          <w:b/>
        </w:rPr>
      </w:pPr>
    </w:p>
    <w:p w14:paraId="342AEC1B" w14:textId="6EFA7571" w:rsidR="004D4F50" w:rsidRDefault="004D4F50" w:rsidP="00BA48FF">
      <w:pPr>
        <w:spacing w:after="0" w:line="240" w:lineRule="auto"/>
        <w:ind w:left="720" w:hanging="720"/>
        <w:jc w:val="both"/>
        <w:rPr>
          <w:bCs/>
        </w:rPr>
      </w:pPr>
      <w:r>
        <w:rPr>
          <w:b/>
        </w:rPr>
        <w:tab/>
      </w:r>
      <w:r>
        <w:rPr>
          <w:bCs/>
        </w:rPr>
        <w:t>Firefighter Clay Burkham and Firefighter Michael Chavez presented the Commission with documentation showing the comparison for each employee from last year 24/48 schedule to current year 48/96 schedule of leave including holiday, sick, vacation and call back.  The comparison showed a reduction in time off with the new schedule</w:t>
      </w:r>
      <w:r w:rsidR="005268FA">
        <w:rPr>
          <w:bCs/>
        </w:rPr>
        <w:t xml:space="preserve"> and a 13 percent reduction in overtime</w:t>
      </w:r>
      <w:r>
        <w:rPr>
          <w:bCs/>
        </w:rPr>
        <w:t xml:space="preserve">.  Burkham reported no key issues with the new schedule and moral is good.  Chavez reported fireman are not burned out for being at the station for 48 hours and enjoy the four days off.  Burkham advised four applicants recently applied and </w:t>
      </w:r>
      <w:r w:rsidR="005268FA">
        <w:rPr>
          <w:bCs/>
        </w:rPr>
        <w:t>three were hired and he believes the new schedule is the reason more applications were received.  Chief Cook advised the four applicants had twelve years’ experience.</w:t>
      </w:r>
    </w:p>
    <w:p w14:paraId="3877ED67" w14:textId="77777777" w:rsidR="005268FA" w:rsidRDefault="005268FA" w:rsidP="00BA48FF">
      <w:pPr>
        <w:spacing w:after="0" w:line="240" w:lineRule="auto"/>
        <w:ind w:left="720" w:hanging="720"/>
        <w:jc w:val="both"/>
        <w:rPr>
          <w:bCs/>
        </w:rPr>
      </w:pPr>
    </w:p>
    <w:p w14:paraId="56F41693" w14:textId="34E1C4AB" w:rsidR="005268FA" w:rsidRDefault="005268FA" w:rsidP="00BA48FF">
      <w:pPr>
        <w:spacing w:after="0" w:line="240" w:lineRule="auto"/>
        <w:ind w:left="720" w:hanging="720"/>
        <w:jc w:val="both"/>
        <w:rPr>
          <w:b/>
        </w:rPr>
      </w:pPr>
      <w:r>
        <w:rPr>
          <w:b/>
        </w:rPr>
        <w:t>10.</w:t>
      </w:r>
      <w:r>
        <w:rPr>
          <w:b/>
        </w:rPr>
        <w:tab/>
        <w:t>City Manager Update – Items of Community Interest</w:t>
      </w:r>
    </w:p>
    <w:p w14:paraId="1AC862AF" w14:textId="77777777" w:rsidR="005268FA" w:rsidRDefault="005268FA" w:rsidP="00BA48FF">
      <w:pPr>
        <w:spacing w:after="0" w:line="240" w:lineRule="auto"/>
        <w:ind w:left="720" w:hanging="720"/>
        <w:jc w:val="both"/>
        <w:rPr>
          <w:b/>
        </w:rPr>
      </w:pPr>
    </w:p>
    <w:p w14:paraId="709C81C8" w14:textId="1AAA4823" w:rsidR="00C73801" w:rsidRPr="00C73801" w:rsidRDefault="005268FA" w:rsidP="00BA48FF">
      <w:pPr>
        <w:spacing w:after="0" w:line="240" w:lineRule="auto"/>
        <w:ind w:left="720" w:hanging="720"/>
        <w:jc w:val="both"/>
        <w:rPr>
          <w:bCs/>
        </w:rPr>
      </w:pPr>
      <w:r>
        <w:rPr>
          <w:b/>
        </w:rPr>
        <w:tab/>
      </w:r>
      <w:r w:rsidR="00C73801">
        <w:rPr>
          <w:bCs/>
        </w:rPr>
        <w:t>City Manager Kennon reported the activities for each department as follows:</w:t>
      </w:r>
    </w:p>
    <w:p w14:paraId="75DE39E1" w14:textId="281E26C4" w:rsidR="005268FA" w:rsidRDefault="00C73801" w:rsidP="00C73801">
      <w:pPr>
        <w:spacing w:after="0" w:line="240" w:lineRule="auto"/>
        <w:ind w:left="720"/>
        <w:jc w:val="both"/>
        <w:rPr>
          <w:bCs/>
        </w:rPr>
      </w:pPr>
      <w:r>
        <w:rPr>
          <w:bCs/>
        </w:rPr>
        <w:t>Tourism - B</w:t>
      </w:r>
      <w:r w:rsidR="005268FA">
        <w:rPr>
          <w:bCs/>
        </w:rPr>
        <w:t xml:space="preserve">acon City </w:t>
      </w:r>
      <w:r>
        <w:rPr>
          <w:bCs/>
        </w:rPr>
        <w:t xml:space="preserve">success </w:t>
      </w:r>
      <w:r w:rsidR="005268FA">
        <w:rPr>
          <w:bCs/>
        </w:rPr>
        <w:t>and employees were appreciated</w:t>
      </w:r>
      <w:r>
        <w:rPr>
          <w:bCs/>
        </w:rPr>
        <w:t xml:space="preserve"> and </w:t>
      </w:r>
      <w:r w:rsidR="005268FA">
        <w:rPr>
          <w:bCs/>
        </w:rPr>
        <w:t>Munchkins on Main – October 30</w:t>
      </w:r>
    </w:p>
    <w:p w14:paraId="676868DB" w14:textId="2D8673F5" w:rsidR="005268FA" w:rsidRDefault="005268FA" w:rsidP="00BA48FF">
      <w:pPr>
        <w:spacing w:after="0" w:line="240" w:lineRule="auto"/>
        <w:ind w:left="720" w:hanging="720"/>
        <w:jc w:val="both"/>
        <w:rPr>
          <w:bCs/>
        </w:rPr>
      </w:pPr>
      <w:r>
        <w:rPr>
          <w:bCs/>
        </w:rPr>
        <w:tab/>
      </w:r>
      <w:r w:rsidR="00C73801">
        <w:rPr>
          <w:bCs/>
        </w:rPr>
        <w:t xml:space="preserve">Main Street - </w:t>
      </w:r>
      <w:r>
        <w:rPr>
          <w:bCs/>
        </w:rPr>
        <w:t>Texas Main Street voting – The Wilbarger and Bacon City</w:t>
      </w:r>
    </w:p>
    <w:p w14:paraId="27E2B6C8" w14:textId="45748CCC" w:rsidR="005268FA" w:rsidRDefault="005268FA" w:rsidP="00BA48FF">
      <w:pPr>
        <w:spacing w:after="0" w:line="240" w:lineRule="auto"/>
        <w:ind w:left="720" w:hanging="720"/>
        <w:jc w:val="both"/>
        <w:rPr>
          <w:bCs/>
        </w:rPr>
      </w:pPr>
      <w:r>
        <w:rPr>
          <w:bCs/>
        </w:rPr>
        <w:tab/>
      </w:r>
      <w:r w:rsidR="00C73801">
        <w:rPr>
          <w:bCs/>
        </w:rPr>
        <w:t xml:space="preserve">City Hall - </w:t>
      </w:r>
      <w:r>
        <w:rPr>
          <w:bCs/>
        </w:rPr>
        <w:t xml:space="preserve">TML Region V meeting – October </w:t>
      </w:r>
      <w:r w:rsidR="00C73801">
        <w:rPr>
          <w:bCs/>
        </w:rPr>
        <w:t xml:space="preserve">23 and </w:t>
      </w:r>
      <w:r>
        <w:rPr>
          <w:bCs/>
        </w:rPr>
        <w:t>TML Annual Conference – October 29-31</w:t>
      </w:r>
    </w:p>
    <w:p w14:paraId="5159954B" w14:textId="2779B8CA" w:rsidR="005268FA" w:rsidRDefault="005268FA" w:rsidP="00BA48FF">
      <w:pPr>
        <w:spacing w:after="0" w:line="240" w:lineRule="auto"/>
        <w:ind w:left="720" w:hanging="720"/>
        <w:jc w:val="both"/>
        <w:rPr>
          <w:bCs/>
        </w:rPr>
      </w:pPr>
      <w:r>
        <w:rPr>
          <w:bCs/>
        </w:rPr>
        <w:tab/>
      </w:r>
      <w:r w:rsidR="00C73801">
        <w:rPr>
          <w:bCs/>
        </w:rPr>
        <w:t xml:space="preserve">Finance - </w:t>
      </w:r>
      <w:r>
        <w:rPr>
          <w:bCs/>
        </w:rPr>
        <w:t>Financial Procedures Policy</w:t>
      </w:r>
      <w:r w:rsidR="00C73801">
        <w:rPr>
          <w:bCs/>
        </w:rPr>
        <w:t xml:space="preserve"> completed and will be presented next month</w:t>
      </w:r>
    </w:p>
    <w:p w14:paraId="65CB1091" w14:textId="3BBD99B7" w:rsidR="00C73801" w:rsidRDefault="005268FA" w:rsidP="00BA48FF">
      <w:pPr>
        <w:spacing w:after="0" w:line="240" w:lineRule="auto"/>
        <w:ind w:left="720" w:hanging="720"/>
        <w:jc w:val="both"/>
        <w:rPr>
          <w:bCs/>
        </w:rPr>
      </w:pPr>
      <w:r>
        <w:rPr>
          <w:bCs/>
        </w:rPr>
        <w:tab/>
      </w:r>
      <w:r w:rsidR="00C73801">
        <w:rPr>
          <w:bCs/>
        </w:rPr>
        <w:t>Community Development - TA Truck Stop and Fairfield update</w:t>
      </w:r>
    </w:p>
    <w:p w14:paraId="23046A2D" w14:textId="138275E7" w:rsidR="00C73801" w:rsidRDefault="00C73801" w:rsidP="00BA48FF">
      <w:pPr>
        <w:spacing w:after="0" w:line="240" w:lineRule="auto"/>
        <w:ind w:left="720" w:hanging="720"/>
        <w:jc w:val="both"/>
        <w:rPr>
          <w:bCs/>
        </w:rPr>
      </w:pPr>
      <w:r>
        <w:rPr>
          <w:bCs/>
        </w:rPr>
        <w:tab/>
        <w:t>Fire Department - 3 new firefighters hired and new fire truck grant $265,000.00 – grass truck from Texas Forestry Service</w:t>
      </w:r>
    </w:p>
    <w:p w14:paraId="6C401BB2" w14:textId="7DAE808F" w:rsidR="00C73801" w:rsidRDefault="00C73801" w:rsidP="00C73801">
      <w:pPr>
        <w:spacing w:after="0" w:line="240" w:lineRule="auto"/>
        <w:ind w:left="720" w:hanging="720"/>
        <w:jc w:val="both"/>
        <w:rPr>
          <w:bCs/>
        </w:rPr>
      </w:pPr>
      <w:r>
        <w:rPr>
          <w:bCs/>
        </w:rPr>
        <w:tab/>
        <w:t>Parks Department – new fall material installed at Lyday Park and applying pre-emergent on all parks</w:t>
      </w:r>
    </w:p>
    <w:p w14:paraId="4E552ED4" w14:textId="23B12FE0" w:rsidR="00C73801" w:rsidRDefault="00C73801" w:rsidP="00C73801">
      <w:pPr>
        <w:spacing w:after="0" w:line="240" w:lineRule="auto"/>
        <w:ind w:left="720" w:hanging="720"/>
        <w:jc w:val="both"/>
        <w:rPr>
          <w:bCs/>
        </w:rPr>
      </w:pPr>
      <w:r>
        <w:rPr>
          <w:bCs/>
        </w:rPr>
        <w:tab/>
        <w:t>Public Works – 8 ½ mile pipeline update and EDA grant</w:t>
      </w:r>
    </w:p>
    <w:p w14:paraId="41972457" w14:textId="6645D888" w:rsidR="00C73801" w:rsidRDefault="00C73801" w:rsidP="00C73801">
      <w:pPr>
        <w:spacing w:after="0" w:line="240" w:lineRule="auto"/>
        <w:ind w:left="720" w:hanging="720"/>
        <w:jc w:val="both"/>
        <w:rPr>
          <w:bCs/>
        </w:rPr>
      </w:pPr>
      <w:r>
        <w:rPr>
          <w:bCs/>
        </w:rPr>
        <w:tab/>
        <w:t>Code Department – working on code violations on Main and Wilbarger</w:t>
      </w:r>
    </w:p>
    <w:p w14:paraId="7EB71C27" w14:textId="0486DA4C" w:rsidR="00C73801" w:rsidRDefault="00C73801" w:rsidP="00C73801">
      <w:pPr>
        <w:spacing w:after="0" w:line="240" w:lineRule="auto"/>
        <w:ind w:left="720" w:hanging="720"/>
        <w:jc w:val="both"/>
        <w:rPr>
          <w:bCs/>
        </w:rPr>
      </w:pPr>
      <w:r>
        <w:rPr>
          <w:bCs/>
        </w:rPr>
        <w:lastRenderedPageBreak/>
        <w:tab/>
        <w:t>Police Department – destroyed over 500 pounds of narcotics from the Evidence storage and updated Evidence Room</w:t>
      </w:r>
    </w:p>
    <w:p w14:paraId="794FEB5C" w14:textId="27C1EC25" w:rsidR="005268FA" w:rsidRDefault="005268FA" w:rsidP="00BA48FF">
      <w:pPr>
        <w:spacing w:after="0" w:line="240" w:lineRule="auto"/>
        <w:ind w:left="720" w:hanging="720"/>
        <w:jc w:val="both"/>
        <w:rPr>
          <w:bCs/>
        </w:rPr>
      </w:pPr>
    </w:p>
    <w:p w14:paraId="1FD5B4C4" w14:textId="393A7D08" w:rsidR="00C73801" w:rsidRDefault="00FF5072" w:rsidP="00BA48FF">
      <w:pPr>
        <w:spacing w:after="0" w:line="240" w:lineRule="auto"/>
        <w:ind w:left="720" w:hanging="720"/>
        <w:jc w:val="both"/>
        <w:rPr>
          <w:b/>
        </w:rPr>
      </w:pPr>
      <w:r>
        <w:rPr>
          <w:b/>
        </w:rPr>
        <w:t>11.</w:t>
      </w:r>
      <w:r>
        <w:rPr>
          <w:b/>
        </w:rPr>
        <w:tab/>
        <w:t>Items from City Commission</w:t>
      </w:r>
    </w:p>
    <w:p w14:paraId="66EA5EEB" w14:textId="48483AA8" w:rsidR="00FF5072" w:rsidRDefault="00FF5072" w:rsidP="00BA48FF">
      <w:pPr>
        <w:spacing w:after="0" w:line="240" w:lineRule="auto"/>
        <w:ind w:left="720" w:hanging="720"/>
        <w:jc w:val="both"/>
        <w:rPr>
          <w:b/>
        </w:rPr>
      </w:pPr>
      <w:r>
        <w:rPr>
          <w:b/>
        </w:rPr>
        <w:tab/>
      </w:r>
    </w:p>
    <w:p w14:paraId="773BCB3D" w14:textId="68755D5B" w:rsidR="00FF5072" w:rsidRDefault="00FF5072" w:rsidP="00BA48FF">
      <w:pPr>
        <w:spacing w:after="0" w:line="240" w:lineRule="auto"/>
        <w:ind w:left="720" w:hanging="720"/>
        <w:jc w:val="both"/>
        <w:rPr>
          <w:bCs/>
        </w:rPr>
      </w:pPr>
      <w:r>
        <w:rPr>
          <w:b/>
        </w:rPr>
        <w:tab/>
      </w:r>
      <w:r>
        <w:rPr>
          <w:bCs/>
        </w:rPr>
        <w:t>Commissioners presented the following items:</w:t>
      </w:r>
    </w:p>
    <w:p w14:paraId="74B6B8A8" w14:textId="73C2546D" w:rsidR="00FF5072" w:rsidRDefault="00FF5072" w:rsidP="00BA48FF">
      <w:pPr>
        <w:spacing w:after="0" w:line="240" w:lineRule="auto"/>
        <w:ind w:left="720" w:hanging="720"/>
        <w:jc w:val="both"/>
        <w:rPr>
          <w:bCs/>
        </w:rPr>
      </w:pPr>
      <w:r>
        <w:rPr>
          <w:bCs/>
        </w:rPr>
        <w:tab/>
        <w:t>Commissioner Buesing – Ark and Olive Academy Soup Social November 8 at the Venue at 6:00 pm</w:t>
      </w:r>
    </w:p>
    <w:p w14:paraId="11541F2C" w14:textId="3966D296" w:rsidR="00FF5072" w:rsidRDefault="00FF5072" w:rsidP="00BA48FF">
      <w:pPr>
        <w:spacing w:after="0" w:line="240" w:lineRule="auto"/>
        <w:ind w:left="720" w:hanging="720"/>
        <w:jc w:val="both"/>
        <w:rPr>
          <w:bCs/>
        </w:rPr>
      </w:pPr>
      <w:r>
        <w:rPr>
          <w:bCs/>
        </w:rPr>
        <w:tab/>
        <w:t>Commissioner Burnett – Thanked the Lions Club for their assistance with Bacon City USA</w:t>
      </w:r>
    </w:p>
    <w:p w14:paraId="5A49614C" w14:textId="2A948BE3" w:rsidR="00FF5072" w:rsidRDefault="00FF5072" w:rsidP="00BA48FF">
      <w:pPr>
        <w:spacing w:after="0" w:line="240" w:lineRule="auto"/>
        <w:ind w:left="720" w:hanging="720"/>
        <w:jc w:val="both"/>
        <w:rPr>
          <w:bCs/>
        </w:rPr>
      </w:pPr>
      <w:r>
        <w:rPr>
          <w:bCs/>
        </w:rPr>
        <w:tab/>
        <w:t>Commissioner Aydelott – Thanked the volunteers who helped with Bacon City USA and special Thank You to Haley Bounds, Taylor Edmonds and Cassie Padilla</w:t>
      </w:r>
    </w:p>
    <w:p w14:paraId="687B8754" w14:textId="77777777" w:rsidR="00FF5072" w:rsidRDefault="00FF5072" w:rsidP="00FF5072">
      <w:pPr>
        <w:spacing w:after="0" w:line="240" w:lineRule="auto"/>
        <w:ind w:left="720" w:hanging="720"/>
        <w:jc w:val="both"/>
        <w:rPr>
          <w:bCs/>
        </w:rPr>
      </w:pPr>
      <w:r>
        <w:rPr>
          <w:bCs/>
        </w:rPr>
        <w:tab/>
        <w:t>Commissioner Goodrum - TASA Art for the Heart November 1, 6:00 – 9:00 at Red River Valley Museum</w:t>
      </w:r>
    </w:p>
    <w:p w14:paraId="551535B9" w14:textId="65585D86" w:rsidR="00FF5072" w:rsidRDefault="00FF5072" w:rsidP="00BA48FF">
      <w:pPr>
        <w:spacing w:after="0" w:line="240" w:lineRule="auto"/>
        <w:ind w:left="720" w:hanging="720"/>
        <w:jc w:val="both"/>
        <w:rPr>
          <w:bCs/>
        </w:rPr>
      </w:pPr>
      <w:r>
        <w:rPr>
          <w:bCs/>
        </w:rPr>
        <w:tab/>
        <w:t>Mayor Gosline – Thanked everyone who helped with Bacon City USA, Vernon Football game change due to bad weather, Boys and Girls Club fundraiser for Last Drag at the Wright Pavilion on October 30 following Munchkins on Main, Texas A&amp;M ribbon cutting October 28</w:t>
      </w:r>
      <w:r w:rsidR="00227758">
        <w:rPr>
          <w:bCs/>
        </w:rPr>
        <w:t>, encouraged everyone to vote on Texas Main Street for</w:t>
      </w:r>
      <w:r w:rsidR="00E607BD">
        <w:rPr>
          <w:bCs/>
        </w:rPr>
        <w:t xml:space="preserve"> T</w:t>
      </w:r>
      <w:r w:rsidR="00227758">
        <w:rPr>
          <w:bCs/>
        </w:rPr>
        <w:t>he Wilbarger and Bacon City USA</w:t>
      </w:r>
    </w:p>
    <w:p w14:paraId="72157113" w14:textId="77777777" w:rsidR="00227758" w:rsidRDefault="00227758" w:rsidP="00BA48FF">
      <w:pPr>
        <w:spacing w:after="0" w:line="240" w:lineRule="auto"/>
        <w:ind w:left="720" w:hanging="720"/>
        <w:jc w:val="both"/>
        <w:rPr>
          <w:bCs/>
        </w:rPr>
      </w:pPr>
    </w:p>
    <w:p w14:paraId="7E8AFFBA" w14:textId="050770E0" w:rsidR="00227758" w:rsidRDefault="00227758" w:rsidP="00BA48FF">
      <w:pPr>
        <w:spacing w:after="0" w:line="240" w:lineRule="auto"/>
        <w:ind w:left="720" w:hanging="720"/>
        <w:jc w:val="both"/>
        <w:rPr>
          <w:b/>
        </w:rPr>
      </w:pPr>
      <w:r>
        <w:rPr>
          <w:b/>
        </w:rPr>
        <w:t xml:space="preserve">12. </w:t>
      </w:r>
      <w:r>
        <w:rPr>
          <w:b/>
        </w:rPr>
        <w:tab/>
        <w:t>Executive Session – 551.071 – Consult with Commission’s Attorney</w:t>
      </w:r>
    </w:p>
    <w:p w14:paraId="57A137A1" w14:textId="77777777" w:rsidR="00227758" w:rsidRDefault="00227758" w:rsidP="00BA48FF">
      <w:pPr>
        <w:spacing w:after="0" w:line="240" w:lineRule="auto"/>
        <w:ind w:left="720" w:hanging="720"/>
        <w:jc w:val="both"/>
        <w:rPr>
          <w:b/>
        </w:rPr>
      </w:pPr>
    </w:p>
    <w:p w14:paraId="5038302C" w14:textId="265A08CD" w:rsidR="00227758" w:rsidRDefault="00227758" w:rsidP="00BA48FF">
      <w:pPr>
        <w:spacing w:after="0" w:line="240" w:lineRule="auto"/>
        <w:ind w:left="720" w:hanging="720"/>
        <w:jc w:val="both"/>
        <w:rPr>
          <w:bCs/>
        </w:rPr>
      </w:pPr>
      <w:r>
        <w:rPr>
          <w:b/>
        </w:rPr>
        <w:tab/>
      </w:r>
      <w:r>
        <w:rPr>
          <w:bCs/>
        </w:rPr>
        <w:t>Commissioner Aydelott made the motion to enter into Executive Session at 6:47 pm</w:t>
      </w:r>
    </w:p>
    <w:p w14:paraId="7ADB6724" w14:textId="77777777" w:rsidR="00227758" w:rsidRDefault="00227758" w:rsidP="00BA48FF">
      <w:pPr>
        <w:spacing w:after="0" w:line="240" w:lineRule="auto"/>
        <w:ind w:left="720" w:hanging="720"/>
        <w:jc w:val="both"/>
        <w:rPr>
          <w:bCs/>
        </w:rPr>
      </w:pPr>
    </w:p>
    <w:p w14:paraId="757512F0" w14:textId="6ECFB6F8" w:rsidR="00227758" w:rsidRDefault="00227758" w:rsidP="00BA48FF">
      <w:pPr>
        <w:spacing w:after="0" w:line="240" w:lineRule="auto"/>
        <w:ind w:left="720" w:hanging="720"/>
        <w:jc w:val="both"/>
        <w:rPr>
          <w:bCs/>
        </w:rPr>
      </w:pPr>
      <w:r>
        <w:rPr>
          <w:bCs/>
        </w:rPr>
        <w:tab/>
        <w:t>Commissioner Burnett seconded the motion, which passed with a unanimous vote</w:t>
      </w:r>
    </w:p>
    <w:p w14:paraId="100A7F80" w14:textId="77777777" w:rsidR="00227758" w:rsidRDefault="00227758" w:rsidP="00BA48FF">
      <w:pPr>
        <w:spacing w:after="0" w:line="240" w:lineRule="auto"/>
        <w:ind w:left="720" w:hanging="720"/>
        <w:jc w:val="both"/>
        <w:rPr>
          <w:bCs/>
        </w:rPr>
      </w:pPr>
    </w:p>
    <w:p w14:paraId="4D38B972" w14:textId="124D7ACF" w:rsidR="00227758" w:rsidRDefault="00227758" w:rsidP="00BA48FF">
      <w:pPr>
        <w:spacing w:after="0" w:line="240" w:lineRule="auto"/>
        <w:ind w:left="720" w:hanging="720"/>
        <w:jc w:val="both"/>
        <w:rPr>
          <w:b/>
        </w:rPr>
      </w:pPr>
      <w:r>
        <w:rPr>
          <w:bCs/>
        </w:rPr>
        <w:tab/>
      </w:r>
      <w:r>
        <w:rPr>
          <w:b/>
        </w:rPr>
        <w:t>Exit Executive Session</w:t>
      </w:r>
    </w:p>
    <w:p w14:paraId="125E7C92" w14:textId="77777777" w:rsidR="00227758" w:rsidRDefault="00227758" w:rsidP="00BA48FF">
      <w:pPr>
        <w:spacing w:after="0" w:line="240" w:lineRule="auto"/>
        <w:ind w:left="720" w:hanging="720"/>
        <w:jc w:val="both"/>
        <w:rPr>
          <w:b/>
        </w:rPr>
      </w:pPr>
    </w:p>
    <w:p w14:paraId="4B1BB159" w14:textId="06A22B47" w:rsidR="00227758" w:rsidRDefault="00227758" w:rsidP="00BA48FF">
      <w:pPr>
        <w:spacing w:after="0" w:line="240" w:lineRule="auto"/>
        <w:ind w:left="720" w:hanging="720"/>
        <w:jc w:val="both"/>
        <w:rPr>
          <w:bCs/>
        </w:rPr>
      </w:pPr>
      <w:r>
        <w:rPr>
          <w:b/>
        </w:rPr>
        <w:tab/>
      </w:r>
      <w:r>
        <w:rPr>
          <w:bCs/>
        </w:rPr>
        <w:t>Commission Aydelott made the motion to exit Executive Session at 8:56 pm</w:t>
      </w:r>
    </w:p>
    <w:p w14:paraId="6CC54FCA" w14:textId="77777777" w:rsidR="00227758" w:rsidRDefault="00227758" w:rsidP="00BA48FF">
      <w:pPr>
        <w:spacing w:after="0" w:line="240" w:lineRule="auto"/>
        <w:ind w:left="720" w:hanging="720"/>
        <w:jc w:val="both"/>
        <w:rPr>
          <w:bCs/>
        </w:rPr>
      </w:pPr>
    </w:p>
    <w:p w14:paraId="668304D4" w14:textId="58F105E8" w:rsidR="00227758" w:rsidRPr="00227758" w:rsidRDefault="00227758" w:rsidP="00BA48FF">
      <w:pPr>
        <w:spacing w:after="0" w:line="240" w:lineRule="auto"/>
        <w:ind w:left="720" w:hanging="720"/>
        <w:jc w:val="both"/>
        <w:rPr>
          <w:bCs/>
        </w:rPr>
      </w:pPr>
      <w:r>
        <w:rPr>
          <w:bCs/>
        </w:rPr>
        <w:tab/>
        <w:t>Commissioner Buesing seconded the motion, which passed with a unanimous vote</w:t>
      </w:r>
    </w:p>
    <w:p w14:paraId="5BD58A63" w14:textId="2A2AE3DD" w:rsidR="005268FA" w:rsidRPr="005268FA" w:rsidRDefault="005268FA" w:rsidP="00BA48FF">
      <w:pPr>
        <w:spacing w:after="0" w:line="240" w:lineRule="auto"/>
        <w:ind w:left="720" w:hanging="720"/>
        <w:jc w:val="both"/>
        <w:rPr>
          <w:bCs/>
        </w:rPr>
      </w:pPr>
      <w:r>
        <w:rPr>
          <w:bCs/>
        </w:rPr>
        <w:tab/>
      </w:r>
    </w:p>
    <w:p w14:paraId="50630616" w14:textId="17F7E69A" w:rsidR="008C3AF9" w:rsidRDefault="00227758" w:rsidP="004E1609">
      <w:pPr>
        <w:spacing w:after="0" w:line="240" w:lineRule="auto"/>
        <w:ind w:left="720" w:hanging="720"/>
        <w:jc w:val="both"/>
        <w:rPr>
          <w:b/>
        </w:rPr>
      </w:pPr>
      <w:r>
        <w:rPr>
          <w:b/>
        </w:rPr>
        <w:t>13.</w:t>
      </w:r>
      <w:r>
        <w:rPr>
          <w:b/>
        </w:rPr>
        <w:tab/>
      </w:r>
      <w:r w:rsidR="008C3AF9">
        <w:rPr>
          <w:b/>
        </w:rPr>
        <w:t>Adjourn</w:t>
      </w:r>
    </w:p>
    <w:p w14:paraId="0AA56683" w14:textId="77777777" w:rsidR="008C3AF9" w:rsidRDefault="008C3AF9" w:rsidP="00B32476">
      <w:pPr>
        <w:spacing w:after="0" w:line="240" w:lineRule="auto"/>
        <w:ind w:left="720" w:hanging="720"/>
        <w:jc w:val="both"/>
        <w:rPr>
          <w:b/>
        </w:rPr>
      </w:pPr>
    </w:p>
    <w:p w14:paraId="5319060C" w14:textId="21A01DBA" w:rsidR="008C3AF9" w:rsidRDefault="008C3AF9" w:rsidP="00B32476">
      <w:pPr>
        <w:spacing w:after="0" w:line="240" w:lineRule="auto"/>
        <w:ind w:left="720" w:hanging="720"/>
        <w:jc w:val="both"/>
        <w:rPr>
          <w:bCs/>
        </w:rPr>
      </w:pPr>
      <w:r>
        <w:rPr>
          <w:b/>
        </w:rPr>
        <w:tab/>
      </w:r>
      <w:r>
        <w:rPr>
          <w:bCs/>
        </w:rPr>
        <w:t xml:space="preserve">Commissioner </w:t>
      </w:r>
      <w:r w:rsidR="003668C7">
        <w:rPr>
          <w:bCs/>
        </w:rPr>
        <w:t>Bu</w:t>
      </w:r>
      <w:r w:rsidR="0076694E">
        <w:rPr>
          <w:bCs/>
        </w:rPr>
        <w:t>rnett</w:t>
      </w:r>
      <w:r>
        <w:rPr>
          <w:bCs/>
        </w:rPr>
        <w:t xml:space="preserve"> made the motion to adjourn the meeting at </w:t>
      </w:r>
      <w:r w:rsidR="00227758">
        <w:rPr>
          <w:bCs/>
        </w:rPr>
        <w:t>8:57</w:t>
      </w:r>
      <w:r>
        <w:rPr>
          <w:bCs/>
        </w:rPr>
        <w:t xml:space="preserve"> pm</w:t>
      </w:r>
    </w:p>
    <w:p w14:paraId="1F832E0D" w14:textId="77777777" w:rsidR="008C3AF9" w:rsidRDefault="008C3AF9" w:rsidP="00B32476">
      <w:pPr>
        <w:spacing w:after="0" w:line="240" w:lineRule="auto"/>
        <w:ind w:left="720" w:hanging="720"/>
        <w:jc w:val="both"/>
        <w:rPr>
          <w:bCs/>
        </w:rPr>
      </w:pPr>
    </w:p>
    <w:p w14:paraId="596A850F" w14:textId="3C419FE4" w:rsidR="00C61856" w:rsidRDefault="008C3AF9" w:rsidP="00B32476">
      <w:pPr>
        <w:spacing w:after="0" w:line="240" w:lineRule="auto"/>
        <w:ind w:left="720" w:hanging="720"/>
        <w:jc w:val="both"/>
        <w:rPr>
          <w:bCs/>
        </w:rPr>
      </w:pPr>
      <w:r>
        <w:rPr>
          <w:bCs/>
        </w:rPr>
        <w:tab/>
        <w:t xml:space="preserve">Commissioner </w:t>
      </w:r>
      <w:r w:rsidR="00151F2A">
        <w:rPr>
          <w:bCs/>
        </w:rPr>
        <w:t>Buesing</w:t>
      </w:r>
      <w:r>
        <w:rPr>
          <w:bCs/>
        </w:rPr>
        <w:t xml:space="preserve"> seconded the motion, which passed with a unanimous vote</w:t>
      </w:r>
    </w:p>
    <w:p w14:paraId="6A16BC65" w14:textId="77777777" w:rsidR="0067077D" w:rsidRPr="0067077D" w:rsidRDefault="0067077D" w:rsidP="0067077D">
      <w:pPr>
        <w:spacing w:after="0" w:line="240" w:lineRule="auto"/>
        <w:jc w:val="both"/>
        <w:rPr>
          <w:bCs/>
        </w:rPr>
      </w:pPr>
    </w:p>
    <w:p w14:paraId="15ABB17B" w14:textId="77777777" w:rsidR="0067077D" w:rsidRPr="0067077D" w:rsidRDefault="0067077D" w:rsidP="00115A04">
      <w:pPr>
        <w:spacing w:after="0" w:line="240" w:lineRule="auto"/>
        <w:ind w:left="720" w:hanging="720"/>
        <w:jc w:val="both"/>
        <w:rPr>
          <w:b/>
        </w:rPr>
      </w:pPr>
    </w:p>
    <w:p w14:paraId="1C116539" w14:textId="77777777" w:rsidR="00E51E53" w:rsidRDefault="00E51E53" w:rsidP="00472DFA">
      <w:pPr>
        <w:spacing w:after="0" w:line="240" w:lineRule="auto"/>
        <w:ind w:left="720" w:hanging="720"/>
        <w:jc w:val="both"/>
        <w:rPr>
          <w:bCs/>
        </w:rPr>
      </w:pPr>
    </w:p>
    <w:p w14:paraId="24A66798" w14:textId="77777777" w:rsidR="00F07128" w:rsidRDefault="00F07128" w:rsidP="00472DFA">
      <w:pPr>
        <w:spacing w:after="0" w:line="240" w:lineRule="auto"/>
        <w:ind w:left="720" w:hanging="720"/>
        <w:jc w:val="both"/>
        <w:rPr>
          <w:bCs/>
        </w:rPr>
      </w:pPr>
    </w:p>
    <w:p w14:paraId="37960FC8" w14:textId="77777777" w:rsidR="00F07128" w:rsidRPr="00E51E53" w:rsidRDefault="00F07128" w:rsidP="00472DFA">
      <w:pPr>
        <w:spacing w:after="0" w:line="240" w:lineRule="auto"/>
        <w:ind w:left="720" w:hanging="720"/>
        <w:jc w:val="both"/>
        <w:rPr>
          <w:bCs/>
        </w:rPr>
      </w:pPr>
    </w:p>
    <w:p w14:paraId="3423A548" w14:textId="77777777" w:rsidR="00326032" w:rsidRPr="00380A34" w:rsidRDefault="00326032" w:rsidP="00326032">
      <w:pPr>
        <w:spacing w:after="0" w:line="240" w:lineRule="auto"/>
        <w:ind w:left="720" w:hanging="720"/>
        <w:jc w:val="both"/>
        <w:rPr>
          <w:rFonts w:cstheme="minorHAnsi"/>
        </w:rPr>
      </w:pP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9F127B">
        <w:rPr>
          <w:rFonts w:cstheme="minorHAnsi"/>
        </w:rPr>
        <w:tab/>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r>
      <w:r w:rsidRPr="00380A34">
        <w:rPr>
          <w:rFonts w:cstheme="minorHAnsi"/>
        </w:rPr>
        <w:softHyphen/>
        <w:t>__________________________________</w:t>
      </w:r>
    </w:p>
    <w:p w14:paraId="56888901" w14:textId="77777777" w:rsidR="00326032" w:rsidRPr="00380A34" w:rsidRDefault="00326032" w:rsidP="00326032">
      <w:pPr>
        <w:spacing w:after="0" w:line="240" w:lineRule="auto"/>
        <w:ind w:left="720" w:hanging="720"/>
        <w:jc w:val="both"/>
        <w:rPr>
          <w:rFonts w:cstheme="minorHAnsi"/>
        </w:rPr>
      </w:pP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r>
      <w:r w:rsidRPr="00380A34">
        <w:rPr>
          <w:rFonts w:cstheme="minorHAnsi"/>
        </w:rPr>
        <w:tab/>
        <w:t>Pamela Gosline, Mayor</w:t>
      </w:r>
    </w:p>
    <w:p w14:paraId="4EFCE100" w14:textId="77777777" w:rsidR="00326032" w:rsidRPr="00380A34" w:rsidRDefault="00326032" w:rsidP="00326032">
      <w:pPr>
        <w:spacing w:after="0" w:line="240" w:lineRule="auto"/>
        <w:ind w:left="720" w:hanging="720"/>
        <w:jc w:val="both"/>
        <w:rPr>
          <w:rFonts w:cstheme="minorHAnsi"/>
        </w:rPr>
      </w:pPr>
      <w:r w:rsidRPr="00380A34">
        <w:rPr>
          <w:rFonts w:cstheme="minorHAnsi"/>
        </w:rPr>
        <w:t>ATTEST:</w:t>
      </w:r>
    </w:p>
    <w:p w14:paraId="56509D95" w14:textId="77777777" w:rsidR="00326032" w:rsidRPr="00380A34" w:rsidRDefault="00326032" w:rsidP="00326032">
      <w:pPr>
        <w:spacing w:after="0" w:line="240" w:lineRule="auto"/>
        <w:ind w:left="720" w:hanging="720"/>
        <w:jc w:val="both"/>
        <w:rPr>
          <w:rFonts w:cstheme="minorHAnsi"/>
        </w:rPr>
      </w:pPr>
    </w:p>
    <w:p w14:paraId="6DBA3C23" w14:textId="77777777" w:rsidR="00326032" w:rsidRPr="00380A34" w:rsidRDefault="00326032" w:rsidP="00326032">
      <w:pPr>
        <w:spacing w:after="0" w:line="240" w:lineRule="auto"/>
        <w:ind w:left="720" w:hanging="720"/>
        <w:jc w:val="both"/>
        <w:rPr>
          <w:rFonts w:cstheme="minorHAnsi"/>
        </w:rPr>
      </w:pPr>
      <w:r w:rsidRPr="00380A34">
        <w:rPr>
          <w:rFonts w:cstheme="minorHAnsi"/>
        </w:rPr>
        <w:t>______________________________</w:t>
      </w:r>
    </w:p>
    <w:p w14:paraId="1CA1F0D8" w14:textId="77777777" w:rsidR="00326032" w:rsidRPr="00380A34" w:rsidRDefault="00326032" w:rsidP="00326032">
      <w:pPr>
        <w:spacing w:after="0" w:line="240" w:lineRule="auto"/>
        <w:ind w:left="720" w:hanging="720"/>
        <w:jc w:val="both"/>
        <w:rPr>
          <w:rFonts w:cstheme="minorHAnsi"/>
        </w:rPr>
      </w:pPr>
      <w:r w:rsidRPr="00380A34">
        <w:rPr>
          <w:rFonts w:cstheme="minorHAnsi"/>
        </w:rPr>
        <w:t>Marsha Jo Stone, TRMC</w:t>
      </w:r>
    </w:p>
    <w:p w14:paraId="0BA15820" w14:textId="77777777" w:rsidR="0043238E" w:rsidRPr="0043238E" w:rsidRDefault="00326032" w:rsidP="0043238E">
      <w:pPr>
        <w:spacing w:after="0" w:line="240" w:lineRule="auto"/>
        <w:ind w:left="720" w:hanging="720"/>
        <w:jc w:val="both"/>
        <w:rPr>
          <w:rFonts w:cstheme="minorHAnsi"/>
        </w:rPr>
      </w:pPr>
      <w:r w:rsidRPr="00380A34">
        <w:rPr>
          <w:rFonts w:cstheme="minorHAnsi"/>
        </w:rPr>
        <w:t>City Secretary</w:t>
      </w:r>
    </w:p>
    <w:sectPr w:rsidR="0043238E" w:rsidRPr="0043238E" w:rsidSect="005F4EE9">
      <w:headerReference w:type="default" r:id="rId11"/>
      <w:footerReference w:type="default" r:id="rId12"/>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B3A813" w14:textId="77777777" w:rsidR="0086701A" w:rsidRDefault="0086701A" w:rsidP="00A50111">
      <w:pPr>
        <w:spacing w:after="0" w:line="240" w:lineRule="auto"/>
      </w:pPr>
      <w:r>
        <w:separator/>
      </w:r>
    </w:p>
  </w:endnote>
  <w:endnote w:type="continuationSeparator" w:id="0">
    <w:p w14:paraId="41CCC0C3" w14:textId="77777777" w:rsidR="0086701A" w:rsidRDefault="0086701A" w:rsidP="00A501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sig w:usb0="00000003" w:usb1="00000000" w:usb2="00000000" w:usb3="00000000" w:csb0="00000001" w:csb1="000002C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97A94" w14:textId="3D1CD8E3" w:rsidR="00DF31C5"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Regular Meeting </w:t>
    </w:r>
    <w:r w:rsidR="00BA48FF">
      <w:rPr>
        <w:rFonts w:asciiTheme="majorHAnsi" w:eastAsiaTheme="majorEastAsia" w:hAnsiTheme="majorHAnsi" w:cstheme="majorBidi"/>
      </w:rPr>
      <w:t>10/21</w:t>
    </w:r>
    <w:r w:rsidR="00067823">
      <w:rPr>
        <w:rFonts w:asciiTheme="majorHAnsi" w:eastAsiaTheme="majorEastAsia" w:hAnsiTheme="majorHAnsi" w:cstheme="majorBidi"/>
      </w:rPr>
      <w:t>/2025</w:t>
    </w:r>
  </w:p>
  <w:p w14:paraId="57CC8F71" w14:textId="77777777" w:rsidR="00646404" w:rsidRDefault="00646404">
    <w:pPr>
      <w:pStyle w:val="Footer"/>
      <w:pBdr>
        <w:top w:val="thinThickSmallGap" w:sz="24" w:space="1" w:color="622423" w:themeColor="accent2" w:themeShade="7F"/>
      </w:pBdr>
      <w:rPr>
        <w:rFonts w:asciiTheme="majorHAnsi" w:eastAsiaTheme="majorEastAsia" w:hAnsiTheme="majorHAnsi" w:cstheme="majorBidi"/>
      </w:rPr>
    </w:pPr>
  </w:p>
  <w:p w14:paraId="6E6AFCE5" w14:textId="3CCBADDB" w:rsidR="0098778A" w:rsidRDefault="0098778A">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eastAsiaTheme="minorEastAsia"/>
      </w:rPr>
      <w:fldChar w:fldCharType="begin"/>
    </w:r>
    <w:r>
      <w:instrText xml:space="preserve"> PAGE   \* MERGEFORMAT </w:instrText>
    </w:r>
    <w:r>
      <w:rPr>
        <w:rFonts w:eastAsiaTheme="minorEastAsia"/>
      </w:rPr>
      <w:fldChar w:fldCharType="separate"/>
    </w:r>
    <w:r w:rsidR="005F756E" w:rsidRPr="005F756E">
      <w:rPr>
        <w:rFonts w:asciiTheme="majorHAnsi" w:eastAsiaTheme="majorEastAsia" w:hAnsiTheme="majorHAnsi" w:cstheme="majorBidi"/>
        <w:noProof/>
      </w:rPr>
      <w:t>3</w:t>
    </w:r>
    <w:r>
      <w:rPr>
        <w:rFonts w:asciiTheme="majorHAnsi" w:eastAsiaTheme="majorEastAsia" w:hAnsiTheme="majorHAnsi" w:cstheme="majorBidi"/>
        <w:noProof/>
      </w:rPr>
      <w:fldChar w:fldCharType="end"/>
    </w:r>
  </w:p>
  <w:p w14:paraId="1974BFF3" w14:textId="77777777" w:rsidR="0098778A" w:rsidRDefault="009877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F29476" w14:textId="77777777" w:rsidR="0086701A" w:rsidRDefault="0086701A" w:rsidP="00A50111">
      <w:pPr>
        <w:spacing w:after="0" w:line="240" w:lineRule="auto"/>
      </w:pPr>
      <w:r>
        <w:separator/>
      </w:r>
    </w:p>
  </w:footnote>
  <w:footnote w:type="continuationSeparator" w:id="0">
    <w:p w14:paraId="33FAE175" w14:textId="77777777" w:rsidR="0086701A" w:rsidRDefault="0086701A" w:rsidP="00A501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A490" w14:textId="77777777" w:rsidR="0098778A" w:rsidRDefault="0098778A">
    <w:pPr>
      <w:pStyle w:val="Header"/>
    </w:pPr>
    <w:r>
      <w:t>Digital Recording on file</w:t>
    </w:r>
  </w:p>
  <w:p w14:paraId="2C6EF6EA" w14:textId="77777777" w:rsidR="0098778A" w:rsidRDefault="009877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121A55"/>
    <w:multiLevelType w:val="singleLevel"/>
    <w:tmpl w:val="F00A4C6E"/>
    <w:lvl w:ilvl="0">
      <w:start w:val="4"/>
      <w:numFmt w:val="decimal"/>
      <w:lvlText w:val="%1."/>
      <w:lvlJc w:val="left"/>
      <w:pPr>
        <w:tabs>
          <w:tab w:val="num" w:pos="1440"/>
        </w:tabs>
        <w:ind w:left="1440" w:hanging="720"/>
      </w:pPr>
      <w:rPr>
        <w:rFonts w:hint="default"/>
        <w:u w:val="none"/>
      </w:rPr>
    </w:lvl>
  </w:abstractNum>
  <w:abstractNum w:abstractNumId="1" w15:restartNumberingAfterBreak="0">
    <w:nsid w:val="093140B0"/>
    <w:multiLevelType w:val="hybridMultilevel"/>
    <w:tmpl w:val="B0BCBA0C"/>
    <w:lvl w:ilvl="0" w:tplc="474A4F3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585AAB"/>
    <w:multiLevelType w:val="hybridMultilevel"/>
    <w:tmpl w:val="93DE204E"/>
    <w:lvl w:ilvl="0" w:tplc="4094DED8">
      <w:start w:val="1"/>
      <w:numFmt w:val="decimal"/>
      <w:lvlText w:val="(%1)"/>
      <w:lvlJc w:val="left"/>
      <w:pPr>
        <w:ind w:left="630" w:hanging="360"/>
      </w:pPr>
      <w:rPr>
        <w:rFonts w:hint="default"/>
        <w:u w:val="single"/>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15:restartNumberingAfterBreak="0">
    <w:nsid w:val="1C1B624B"/>
    <w:multiLevelType w:val="hybridMultilevel"/>
    <w:tmpl w:val="53184A5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854770"/>
    <w:multiLevelType w:val="hybridMultilevel"/>
    <w:tmpl w:val="B0BEFD92"/>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17">
      <w:start w:val="1"/>
      <w:numFmt w:val="lowerLetter"/>
      <w:lvlText w:val="%3)"/>
      <w:lvlJc w:val="left"/>
      <w:pPr>
        <w:ind w:left="2160" w:hanging="360"/>
      </w:pPr>
      <w:rPr>
        <w:rFont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C2786"/>
    <w:multiLevelType w:val="hybridMultilevel"/>
    <w:tmpl w:val="0A141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B70E10"/>
    <w:multiLevelType w:val="hybridMultilevel"/>
    <w:tmpl w:val="C8CE40E6"/>
    <w:lvl w:ilvl="0" w:tplc="126E8CD2">
      <w:start w:val="6"/>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EE0349B"/>
    <w:multiLevelType w:val="hybridMultilevel"/>
    <w:tmpl w:val="87EA9B7A"/>
    <w:lvl w:ilvl="0" w:tplc="C0A897B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60F615DC"/>
    <w:multiLevelType w:val="hybridMultilevel"/>
    <w:tmpl w:val="BDAE72E0"/>
    <w:lvl w:ilvl="0" w:tplc="EDD48BCC">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9" w15:restartNumberingAfterBreak="0">
    <w:nsid w:val="63796049"/>
    <w:multiLevelType w:val="multilevel"/>
    <w:tmpl w:val="D024A4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3887A67"/>
    <w:multiLevelType w:val="hybridMultilevel"/>
    <w:tmpl w:val="259EA9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38B74CC"/>
    <w:multiLevelType w:val="hybridMultilevel"/>
    <w:tmpl w:val="E416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F6779EE"/>
    <w:multiLevelType w:val="multilevel"/>
    <w:tmpl w:val="CF7C3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21412612">
    <w:abstractNumId w:val="11"/>
  </w:num>
  <w:num w:numId="2" w16cid:durableId="1624799352">
    <w:abstractNumId w:val="5"/>
  </w:num>
  <w:num w:numId="3" w16cid:durableId="759837899">
    <w:abstractNumId w:val="0"/>
  </w:num>
  <w:num w:numId="4" w16cid:durableId="243688681">
    <w:abstractNumId w:val="9"/>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5" w16cid:durableId="1331059511">
    <w:abstractNumId w:val="12"/>
    <w:lvlOverride w:ilvl="0">
      <w:lvl w:ilvl="0">
        <w:start w:val="1"/>
        <w:numFmt w:val="lowerLetter"/>
        <w:lvlText w:val="%1)"/>
        <w:lvlJc w:val="left"/>
        <w:pPr>
          <w:ind w:left="720" w:hanging="360"/>
        </w:pPr>
      </w:lvl>
    </w:lvlOverride>
    <w:lvlOverride w:ilvl="1">
      <w:lvl w:ilvl="1" w:tentative="1">
        <w:start w:val="1"/>
        <w:numFmt w:val="lowerLetter"/>
        <w:lvlText w:val="%2."/>
        <w:lvlJc w:val="left"/>
        <w:pPr>
          <w:ind w:left="1440" w:hanging="360"/>
        </w:pPr>
      </w:lvl>
    </w:lvlOverride>
    <w:lvlOverride w:ilvl="2">
      <w:lvl w:ilvl="2" w:tentative="1">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6" w16cid:durableId="1688827264">
    <w:abstractNumId w:val="4"/>
  </w:num>
  <w:num w:numId="7" w16cid:durableId="244074027">
    <w:abstractNumId w:val="2"/>
  </w:num>
  <w:num w:numId="8" w16cid:durableId="1263614281">
    <w:abstractNumId w:val="8"/>
  </w:num>
  <w:num w:numId="9" w16cid:durableId="58137912">
    <w:abstractNumId w:val="10"/>
  </w:num>
  <w:num w:numId="10" w16cid:durableId="1621762742">
    <w:abstractNumId w:val="7"/>
  </w:num>
  <w:num w:numId="11" w16cid:durableId="878008563">
    <w:abstractNumId w:val="1"/>
  </w:num>
  <w:num w:numId="12" w16cid:durableId="2009597001">
    <w:abstractNumId w:val="6"/>
  </w:num>
  <w:num w:numId="13" w16cid:durableId="13960021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111"/>
    <w:rsid w:val="0000684B"/>
    <w:rsid w:val="00010B8E"/>
    <w:rsid w:val="00010E66"/>
    <w:rsid w:val="00011005"/>
    <w:rsid w:val="0001137F"/>
    <w:rsid w:val="0001297F"/>
    <w:rsid w:val="00012FF3"/>
    <w:rsid w:val="0001668D"/>
    <w:rsid w:val="00016C52"/>
    <w:rsid w:val="00020F29"/>
    <w:rsid w:val="00022E26"/>
    <w:rsid w:val="00022EA8"/>
    <w:rsid w:val="00027C31"/>
    <w:rsid w:val="00030D9F"/>
    <w:rsid w:val="00031833"/>
    <w:rsid w:val="00037105"/>
    <w:rsid w:val="000418AB"/>
    <w:rsid w:val="0004445D"/>
    <w:rsid w:val="000451EF"/>
    <w:rsid w:val="00046C9D"/>
    <w:rsid w:val="00051CC9"/>
    <w:rsid w:val="00052287"/>
    <w:rsid w:val="0005364A"/>
    <w:rsid w:val="00054C43"/>
    <w:rsid w:val="00054DD5"/>
    <w:rsid w:val="00060817"/>
    <w:rsid w:val="00062139"/>
    <w:rsid w:val="00067823"/>
    <w:rsid w:val="00067DD8"/>
    <w:rsid w:val="000718D0"/>
    <w:rsid w:val="0007423F"/>
    <w:rsid w:val="0007619D"/>
    <w:rsid w:val="00076B7E"/>
    <w:rsid w:val="00077496"/>
    <w:rsid w:val="00077B26"/>
    <w:rsid w:val="0008136C"/>
    <w:rsid w:val="00082268"/>
    <w:rsid w:val="00082E49"/>
    <w:rsid w:val="00087F36"/>
    <w:rsid w:val="0009258D"/>
    <w:rsid w:val="000971D9"/>
    <w:rsid w:val="000A0DB6"/>
    <w:rsid w:val="000A2564"/>
    <w:rsid w:val="000A4C24"/>
    <w:rsid w:val="000A4D00"/>
    <w:rsid w:val="000A5864"/>
    <w:rsid w:val="000A5B8F"/>
    <w:rsid w:val="000B3F1C"/>
    <w:rsid w:val="000B4D16"/>
    <w:rsid w:val="000B5A79"/>
    <w:rsid w:val="000B5F94"/>
    <w:rsid w:val="000B7ECB"/>
    <w:rsid w:val="000C37CD"/>
    <w:rsid w:val="000C6D90"/>
    <w:rsid w:val="000C7759"/>
    <w:rsid w:val="000D1336"/>
    <w:rsid w:val="000D133E"/>
    <w:rsid w:val="000D1C39"/>
    <w:rsid w:val="000D3319"/>
    <w:rsid w:val="000D36C9"/>
    <w:rsid w:val="000D43FB"/>
    <w:rsid w:val="000E069B"/>
    <w:rsid w:val="000E3845"/>
    <w:rsid w:val="000F00F2"/>
    <w:rsid w:val="000F1AD7"/>
    <w:rsid w:val="000F2730"/>
    <w:rsid w:val="000F28FD"/>
    <w:rsid w:val="000F59D1"/>
    <w:rsid w:val="000F62D1"/>
    <w:rsid w:val="00100E0B"/>
    <w:rsid w:val="00101B73"/>
    <w:rsid w:val="00102EB3"/>
    <w:rsid w:val="00103A3A"/>
    <w:rsid w:val="00106993"/>
    <w:rsid w:val="001078DF"/>
    <w:rsid w:val="00107ACF"/>
    <w:rsid w:val="0011380F"/>
    <w:rsid w:val="00113DEF"/>
    <w:rsid w:val="00114FEF"/>
    <w:rsid w:val="00115A04"/>
    <w:rsid w:val="00116476"/>
    <w:rsid w:val="001214FF"/>
    <w:rsid w:val="001218AD"/>
    <w:rsid w:val="00121935"/>
    <w:rsid w:val="00130C18"/>
    <w:rsid w:val="00130EC2"/>
    <w:rsid w:val="00134213"/>
    <w:rsid w:val="00135200"/>
    <w:rsid w:val="0013578D"/>
    <w:rsid w:val="00135DA9"/>
    <w:rsid w:val="00141C7F"/>
    <w:rsid w:val="00146777"/>
    <w:rsid w:val="00147432"/>
    <w:rsid w:val="001509A4"/>
    <w:rsid w:val="00151F2A"/>
    <w:rsid w:val="00155F44"/>
    <w:rsid w:val="00167162"/>
    <w:rsid w:val="001720AF"/>
    <w:rsid w:val="00173520"/>
    <w:rsid w:val="00174D18"/>
    <w:rsid w:val="001753DE"/>
    <w:rsid w:val="00175CF1"/>
    <w:rsid w:val="00177BD6"/>
    <w:rsid w:val="00177F9E"/>
    <w:rsid w:val="001815BF"/>
    <w:rsid w:val="001816FA"/>
    <w:rsid w:val="00183017"/>
    <w:rsid w:val="00186307"/>
    <w:rsid w:val="001931F6"/>
    <w:rsid w:val="001943DE"/>
    <w:rsid w:val="00195101"/>
    <w:rsid w:val="00195F57"/>
    <w:rsid w:val="001A00ED"/>
    <w:rsid w:val="001A282F"/>
    <w:rsid w:val="001B0D26"/>
    <w:rsid w:val="001B2949"/>
    <w:rsid w:val="001B4081"/>
    <w:rsid w:val="001B44E8"/>
    <w:rsid w:val="001B4F04"/>
    <w:rsid w:val="001B743B"/>
    <w:rsid w:val="001C15D7"/>
    <w:rsid w:val="001C37D2"/>
    <w:rsid w:val="001D289A"/>
    <w:rsid w:val="001D33B3"/>
    <w:rsid w:val="001D3D0F"/>
    <w:rsid w:val="001D48E9"/>
    <w:rsid w:val="001D55FE"/>
    <w:rsid w:val="001D5BFB"/>
    <w:rsid w:val="001D5C7D"/>
    <w:rsid w:val="001D672D"/>
    <w:rsid w:val="001D7961"/>
    <w:rsid w:val="001E0ECF"/>
    <w:rsid w:val="001E3348"/>
    <w:rsid w:val="001E36EF"/>
    <w:rsid w:val="001E5B8C"/>
    <w:rsid w:val="001F04B3"/>
    <w:rsid w:val="001F0793"/>
    <w:rsid w:val="001F5100"/>
    <w:rsid w:val="00207DDF"/>
    <w:rsid w:val="00212AEE"/>
    <w:rsid w:val="0021571D"/>
    <w:rsid w:val="0021579B"/>
    <w:rsid w:val="0022235D"/>
    <w:rsid w:val="002225B9"/>
    <w:rsid w:val="002230C8"/>
    <w:rsid w:val="00227758"/>
    <w:rsid w:val="00230E19"/>
    <w:rsid w:val="00231557"/>
    <w:rsid w:val="00231D8E"/>
    <w:rsid w:val="00234ABF"/>
    <w:rsid w:val="00240390"/>
    <w:rsid w:val="002415EB"/>
    <w:rsid w:val="002416D1"/>
    <w:rsid w:val="0024715C"/>
    <w:rsid w:val="00252D1C"/>
    <w:rsid w:val="00255994"/>
    <w:rsid w:val="002600C6"/>
    <w:rsid w:val="002653AF"/>
    <w:rsid w:val="00265CCA"/>
    <w:rsid w:val="002670F3"/>
    <w:rsid w:val="00270730"/>
    <w:rsid w:val="00272913"/>
    <w:rsid w:val="00276006"/>
    <w:rsid w:val="00281198"/>
    <w:rsid w:val="00281F42"/>
    <w:rsid w:val="00285C16"/>
    <w:rsid w:val="00291804"/>
    <w:rsid w:val="002918BA"/>
    <w:rsid w:val="00292FBB"/>
    <w:rsid w:val="00295FA1"/>
    <w:rsid w:val="00296F4A"/>
    <w:rsid w:val="00297525"/>
    <w:rsid w:val="00297C8F"/>
    <w:rsid w:val="002A1AFE"/>
    <w:rsid w:val="002A3307"/>
    <w:rsid w:val="002A3BBE"/>
    <w:rsid w:val="002A5FF7"/>
    <w:rsid w:val="002B085B"/>
    <w:rsid w:val="002B12DD"/>
    <w:rsid w:val="002B1CD5"/>
    <w:rsid w:val="002B1D43"/>
    <w:rsid w:val="002C2F78"/>
    <w:rsid w:val="002C6600"/>
    <w:rsid w:val="002C68AD"/>
    <w:rsid w:val="002C777C"/>
    <w:rsid w:val="002C7A2B"/>
    <w:rsid w:val="002D0C7F"/>
    <w:rsid w:val="002D1138"/>
    <w:rsid w:val="002D1C33"/>
    <w:rsid w:val="002D21CE"/>
    <w:rsid w:val="002D5121"/>
    <w:rsid w:val="002D5CFF"/>
    <w:rsid w:val="002D7D4A"/>
    <w:rsid w:val="002E0069"/>
    <w:rsid w:val="002E22A1"/>
    <w:rsid w:val="002E3FA6"/>
    <w:rsid w:val="002E47BD"/>
    <w:rsid w:val="002E4DA3"/>
    <w:rsid w:val="002E7AEE"/>
    <w:rsid w:val="002F0707"/>
    <w:rsid w:val="002F41B5"/>
    <w:rsid w:val="002F5730"/>
    <w:rsid w:val="002F6ABD"/>
    <w:rsid w:val="003008B3"/>
    <w:rsid w:val="0030150E"/>
    <w:rsid w:val="00302256"/>
    <w:rsid w:val="003074E3"/>
    <w:rsid w:val="00311E85"/>
    <w:rsid w:val="0031214B"/>
    <w:rsid w:val="003137E5"/>
    <w:rsid w:val="003141BD"/>
    <w:rsid w:val="003219D4"/>
    <w:rsid w:val="00323BAA"/>
    <w:rsid w:val="00323EF1"/>
    <w:rsid w:val="0032579C"/>
    <w:rsid w:val="00326032"/>
    <w:rsid w:val="003265BF"/>
    <w:rsid w:val="00326C54"/>
    <w:rsid w:val="00331ED2"/>
    <w:rsid w:val="00333107"/>
    <w:rsid w:val="0033425D"/>
    <w:rsid w:val="00335D9B"/>
    <w:rsid w:val="00336803"/>
    <w:rsid w:val="00337243"/>
    <w:rsid w:val="00337B18"/>
    <w:rsid w:val="0034304F"/>
    <w:rsid w:val="0034495C"/>
    <w:rsid w:val="00345BA3"/>
    <w:rsid w:val="00345F63"/>
    <w:rsid w:val="00346491"/>
    <w:rsid w:val="00351908"/>
    <w:rsid w:val="0035529D"/>
    <w:rsid w:val="0035708B"/>
    <w:rsid w:val="00357AB7"/>
    <w:rsid w:val="00357EBF"/>
    <w:rsid w:val="0036039B"/>
    <w:rsid w:val="00360C7C"/>
    <w:rsid w:val="00360D93"/>
    <w:rsid w:val="00362A99"/>
    <w:rsid w:val="003668C7"/>
    <w:rsid w:val="00372A66"/>
    <w:rsid w:val="00372FDE"/>
    <w:rsid w:val="00374188"/>
    <w:rsid w:val="00375B13"/>
    <w:rsid w:val="00380A34"/>
    <w:rsid w:val="00380F9E"/>
    <w:rsid w:val="0038406F"/>
    <w:rsid w:val="00384EA3"/>
    <w:rsid w:val="003872C2"/>
    <w:rsid w:val="00397F36"/>
    <w:rsid w:val="003A0FD9"/>
    <w:rsid w:val="003A3246"/>
    <w:rsid w:val="003A71A3"/>
    <w:rsid w:val="003B047B"/>
    <w:rsid w:val="003B0694"/>
    <w:rsid w:val="003B1741"/>
    <w:rsid w:val="003B4A24"/>
    <w:rsid w:val="003B4E14"/>
    <w:rsid w:val="003C4B7E"/>
    <w:rsid w:val="003C5149"/>
    <w:rsid w:val="003C662C"/>
    <w:rsid w:val="003D0A32"/>
    <w:rsid w:val="003D3823"/>
    <w:rsid w:val="003D3845"/>
    <w:rsid w:val="003D7BEA"/>
    <w:rsid w:val="003E2124"/>
    <w:rsid w:val="003E382A"/>
    <w:rsid w:val="003E7208"/>
    <w:rsid w:val="003F04F9"/>
    <w:rsid w:val="003F1B8F"/>
    <w:rsid w:val="003F1C2F"/>
    <w:rsid w:val="003F384F"/>
    <w:rsid w:val="003F3FB0"/>
    <w:rsid w:val="003F5EAC"/>
    <w:rsid w:val="004002C1"/>
    <w:rsid w:val="0040329C"/>
    <w:rsid w:val="004032A7"/>
    <w:rsid w:val="00406C30"/>
    <w:rsid w:val="00410821"/>
    <w:rsid w:val="004123D3"/>
    <w:rsid w:val="004123ED"/>
    <w:rsid w:val="00412E45"/>
    <w:rsid w:val="00413E8D"/>
    <w:rsid w:val="00414C03"/>
    <w:rsid w:val="00415164"/>
    <w:rsid w:val="00422884"/>
    <w:rsid w:val="00432193"/>
    <w:rsid w:val="0043238E"/>
    <w:rsid w:val="004331BB"/>
    <w:rsid w:val="004333FC"/>
    <w:rsid w:val="00440CAE"/>
    <w:rsid w:val="0044299D"/>
    <w:rsid w:val="00442A93"/>
    <w:rsid w:val="00446CB2"/>
    <w:rsid w:val="00446F59"/>
    <w:rsid w:val="00451103"/>
    <w:rsid w:val="00452DED"/>
    <w:rsid w:val="00453007"/>
    <w:rsid w:val="004553FD"/>
    <w:rsid w:val="00460A03"/>
    <w:rsid w:val="00462539"/>
    <w:rsid w:val="0046524C"/>
    <w:rsid w:val="00470EC5"/>
    <w:rsid w:val="0047114A"/>
    <w:rsid w:val="00472DFA"/>
    <w:rsid w:val="0047490E"/>
    <w:rsid w:val="00474C47"/>
    <w:rsid w:val="004754FC"/>
    <w:rsid w:val="00475CE9"/>
    <w:rsid w:val="004764ED"/>
    <w:rsid w:val="004826B3"/>
    <w:rsid w:val="004839C2"/>
    <w:rsid w:val="00486BF9"/>
    <w:rsid w:val="00490353"/>
    <w:rsid w:val="00492B47"/>
    <w:rsid w:val="00497983"/>
    <w:rsid w:val="004A176C"/>
    <w:rsid w:val="004A401F"/>
    <w:rsid w:val="004A55B3"/>
    <w:rsid w:val="004B1D61"/>
    <w:rsid w:val="004B35D5"/>
    <w:rsid w:val="004B4320"/>
    <w:rsid w:val="004B5A80"/>
    <w:rsid w:val="004B76E8"/>
    <w:rsid w:val="004C0EF1"/>
    <w:rsid w:val="004C214E"/>
    <w:rsid w:val="004C3559"/>
    <w:rsid w:val="004C6A67"/>
    <w:rsid w:val="004C71CF"/>
    <w:rsid w:val="004D0934"/>
    <w:rsid w:val="004D197B"/>
    <w:rsid w:val="004D2804"/>
    <w:rsid w:val="004D33C5"/>
    <w:rsid w:val="004D42A6"/>
    <w:rsid w:val="004D4F50"/>
    <w:rsid w:val="004D60EE"/>
    <w:rsid w:val="004D6377"/>
    <w:rsid w:val="004D6562"/>
    <w:rsid w:val="004D7BE0"/>
    <w:rsid w:val="004E0392"/>
    <w:rsid w:val="004E1609"/>
    <w:rsid w:val="004E53A9"/>
    <w:rsid w:val="004E751F"/>
    <w:rsid w:val="004F129D"/>
    <w:rsid w:val="004F4FDB"/>
    <w:rsid w:val="004F51A1"/>
    <w:rsid w:val="004F53BB"/>
    <w:rsid w:val="0050076E"/>
    <w:rsid w:val="00501127"/>
    <w:rsid w:val="0050409F"/>
    <w:rsid w:val="00506D01"/>
    <w:rsid w:val="00507543"/>
    <w:rsid w:val="00507C7D"/>
    <w:rsid w:val="00507D7E"/>
    <w:rsid w:val="005110BD"/>
    <w:rsid w:val="0051116D"/>
    <w:rsid w:val="00512E86"/>
    <w:rsid w:val="00516A99"/>
    <w:rsid w:val="005200FC"/>
    <w:rsid w:val="00521FA9"/>
    <w:rsid w:val="00522DBE"/>
    <w:rsid w:val="005240A3"/>
    <w:rsid w:val="005246F3"/>
    <w:rsid w:val="00525588"/>
    <w:rsid w:val="00525FAB"/>
    <w:rsid w:val="00526139"/>
    <w:rsid w:val="005268FA"/>
    <w:rsid w:val="00527D7A"/>
    <w:rsid w:val="00532062"/>
    <w:rsid w:val="005335A5"/>
    <w:rsid w:val="00534941"/>
    <w:rsid w:val="005409A4"/>
    <w:rsid w:val="00550823"/>
    <w:rsid w:val="00550C22"/>
    <w:rsid w:val="00551085"/>
    <w:rsid w:val="005535C6"/>
    <w:rsid w:val="00554434"/>
    <w:rsid w:val="005555F7"/>
    <w:rsid w:val="0055780E"/>
    <w:rsid w:val="005579DA"/>
    <w:rsid w:val="00561E26"/>
    <w:rsid w:val="00565FB7"/>
    <w:rsid w:val="005671F3"/>
    <w:rsid w:val="00567478"/>
    <w:rsid w:val="00570106"/>
    <w:rsid w:val="005717AE"/>
    <w:rsid w:val="0057344F"/>
    <w:rsid w:val="00576425"/>
    <w:rsid w:val="005778E7"/>
    <w:rsid w:val="00582C31"/>
    <w:rsid w:val="0058457E"/>
    <w:rsid w:val="00586951"/>
    <w:rsid w:val="0058756F"/>
    <w:rsid w:val="0059110D"/>
    <w:rsid w:val="0059207F"/>
    <w:rsid w:val="00593032"/>
    <w:rsid w:val="00593468"/>
    <w:rsid w:val="005947EE"/>
    <w:rsid w:val="005976E5"/>
    <w:rsid w:val="005A624D"/>
    <w:rsid w:val="005B3C72"/>
    <w:rsid w:val="005B3FFE"/>
    <w:rsid w:val="005B4661"/>
    <w:rsid w:val="005B4F7E"/>
    <w:rsid w:val="005C0084"/>
    <w:rsid w:val="005D0A43"/>
    <w:rsid w:val="005D1242"/>
    <w:rsid w:val="005D3757"/>
    <w:rsid w:val="005E14B4"/>
    <w:rsid w:val="005E315E"/>
    <w:rsid w:val="005E6773"/>
    <w:rsid w:val="005E7132"/>
    <w:rsid w:val="005E7BBF"/>
    <w:rsid w:val="005F1431"/>
    <w:rsid w:val="005F1943"/>
    <w:rsid w:val="005F3342"/>
    <w:rsid w:val="005F437D"/>
    <w:rsid w:val="005F44C4"/>
    <w:rsid w:val="005F4EE9"/>
    <w:rsid w:val="005F58CC"/>
    <w:rsid w:val="005F5A02"/>
    <w:rsid w:val="005F6CF3"/>
    <w:rsid w:val="005F73FD"/>
    <w:rsid w:val="005F756E"/>
    <w:rsid w:val="0060060A"/>
    <w:rsid w:val="00600AAA"/>
    <w:rsid w:val="00603BC4"/>
    <w:rsid w:val="0060527F"/>
    <w:rsid w:val="00607C7C"/>
    <w:rsid w:val="00610DCA"/>
    <w:rsid w:val="00612CFC"/>
    <w:rsid w:val="0061399B"/>
    <w:rsid w:val="006152F0"/>
    <w:rsid w:val="006168B3"/>
    <w:rsid w:val="00621E1F"/>
    <w:rsid w:val="00623A79"/>
    <w:rsid w:val="00626566"/>
    <w:rsid w:val="00626811"/>
    <w:rsid w:val="00627B3F"/>
    <w:rsid w:val="00632F0A"/>
    <w:rsid w:val="00633B56"/>
    <w:rsid w:val="00634155"/>
    <w:rsid w:val="0063780F"/>
    <w:rsid w:val="00641346"/>
    <w:rsid w:val="00642536"/>
    <w:rsid w:val="00642A62"/>
    <w:rsid w:val="00644019"/>
    <w:rsid w:val="006446C9"/>
    <w:rsid w:val="00646404"/>
    <w:rsid w:val="00651EED"/>
    <w:rsid w:val="00653332"/>
    <w:rsid w:val="00653A50"/>
    <w:rsid w:val="00655AD9"/>
    <w:rsid w:val="00657F7B"/>
    <w:rsid w:val="00663A28"/>
    <w:rsid w:val="00665906"/>
    <w:rsid w:val="00666A05"/>
    <w:rsid w:val="006704AC"/>
    <w:rsid w:val="00670557"/>
    <w:rsid w:val="0067077D"/>
    <w:rsid w:val="006720B1"/>
    <w:rsid w:val="00673450"/>
    <w:rsid w:val="00682CC0"/>
    <w:rsid w:val="006840DA"/>
    <w:rsid w:val="00684407"/>
    <w:rsid w:val="00686483"/>
    <w:rsid w:val="00691C88"/>
    <w:rsid w:val="00696750"/>
    <w:rsid w:val="006A1F2F"/>
    <w:rsid w:val="006A29C4"/>
    <w:rsid w:val="006A68E3"/>
    <w:rsid w:val="006A6BCE"/>
    <w:rsid w:val="006A7101"/>
    <w:rsid w:val="006B09EB"/>
    <w:rsid w:val="006B4826"/>
    <w:rsid w:val="006B4B75"/>
    <w:rsid w:val="006B702D"/>
    <w:rsid w:val="006C2F99"/>
    <w:rsid w:val="006C7DEC"/>
    <w:rsid w:val="006D1750"/>
    <w:rsid w:val="006D4ACE"/>
    <w:rsid w:val="006D5E56"/>
    <w:rsid w:val="006D6767"/>
    <w:rsid w:val="006D6F41"/>
    <w:rsid w:val="006E2FBF"/>
    <w:rsid w:val="006E4446"/>
    <w:rsid w:val="006E62B4"/>
    <w:rsid w:val="006F031D"/>
    <w:rsid w:val="006F083C"/>
    <w:rsid w:val="006F0D82"/>
    <w:rsid w:val="006F4DBA"/>
    <w:rsid w:val="00702262"/>
    <w:rsid w:val="00703B23"/>
    <w:rsid w:val="00703E3A"/>
    <w:rsid w:val="00703EB1"/>
    <w:rsid w:val="0070648B"/>
    <w:rsid w:val="00706542"/>
    <w:rsid w:val="007111F9"/>
    <w:rsid w:val="0071183C"/>
    <w:rsid w:val="00714AFF"/>
    <w:rsid w:val="00716412"/>
    <w:rsid w:val="00716490"/>
    <w:rsid w:val="00716FA8"/>
    <w:rsid w:val="007213F7"/>
    <w:rsid w:val="00722B25"/>
    <w:rsid w:val="007261DF"/>
    <w:rsid w:val="00726A9D"/>
    <w:rsid w:val="0073082E"/>
    <w:rsid w:val="00731D84"/>
    <w:rsid w:val="007331F2"/>
    <w:rsid w:val="00733286"/>
    <w:rsid w:val="00734B0F"/>
    <w:rsid w:val="00734D27"/>
    <w:rsid w:val="00736B7D"/>
    <w:rsid w:val="00737200"/>
    <w:rsid w:val="00740574"/>
    <w:rsid w:val="00742C96"/>
    <w:rsid w:val="00743A0D"/>
    <w:rsid w:val="0074595E"/>
    <w:rsid w:val="007468C8"/>
    <w:rsid w:val="00750D6B"/>
    <w:rsid w:val="00753E14"/>
    <w:rsid w:val="007544DB"/>
    <w:rsid w:val="007553FF"/>
    <w:rsid w:val="00760ED5"/>
    <w:rsid w:val="00761A5E"/>
    <w:rsid w:val="00761BB9"/>
    <w:rsid w:val="00761CFF"/>
    <w:rsid w:val="00763232"/>
    <w:rsid w:val="0076442D"/>
    <w:rsid w:val="0076694E"/>
    <w:rsid w:val="00766EF1"/>
    <w:rsid w:val="00770928"/>
    <w:rsid w:val="00772A0F"/>
    <w:rsid w:val="00773BAF"/>
    <w:rsid w:val="0077421B"/>
    <w:rsid w:val="007778E6"/>
    <w:rsid w:val="00782C51"/>
    <w:rsid w:val="00787FD9"/>
    <w:rsid w:val="00791F40"/>
    <w:rsid w:val="0079725E"/>
    <w:rsid w:val="007A14E0"/>
    <w:rsid w:val="007A1D70"/>
    <w:rsid w:val="007A5111"/>
    <w:rsid w:val="007A52BF"/>
    <w:rsid w:val="007B01AF"/>
    <w:rsid w:val="007B022A"/>
    <w:rsid w:val="007B10E8"/>
    <w:rsid w:val="007B1DF8"/>
    <w:rsid w:val="007B261B"/>
    <w:rsid w:val="007B2783"/>
    <w:rsid w:val="007B34D0"/>
    <w:rsid w:val="007C0D95"/>
    <w:rsid w:val="007C6D37"/>
    <w:rsid w:val="007D0CD2"/>
    <w:rsid w:val="007D7481"/>
    <w:rsid w:val="007E1DD3"/>
    <w:rsid w:val="007E2660"/>
    <w:rsid w:val="007E46A6"/>
    <w:rsid w:val="007E4C62"/>
    <w:rsid w:val="007E5FCE"/>
    <w:rsid w:val="007F39B2"/>
    <w:rsid w:val="007F3DAB"/>
    <w:rsid w:val="007F4F66"/>
    <w:rsid w:val="007F6844"/>
    <w:rsid w:val="00801239"/>
    <w:rsid w:val="0080168B"/>
    <w:rsid w:val="00801DDA"/>
    <w:rsid w:val="00812315"/>
    <w:rsid w:val="008160A3"/>
    <w:rsid w:val="00816A74"/>
    <w:rsid w:val="008205E4"/>
    <w:rsid w:val="00822FA9"/>
    <w:rsid w:val="0082712B"/>
    <w:rsid w:val="00827D11"/>
    <w:rsid w:val="008317BA"/>
    <w:rsid w:val="008349AF"/>
    <w:rsid w:val="00842B56"/>
    <w:rsid w:val="00845BB9"/>
    <w:rsid w:val="008512C3"/>
    <w:rsid w:val="008539D3"/>
    <w:rsid w:val="00853E46"/>
    <w:rsid w:val="0085591E"/>
    <w:rsid w:val="0085756E"/>
    <w:rsid w:val="008615E5"/>
    <w:rsid w:val="00862897"/>
    <w:rsid w:val="008654E7"/>
    <w:rsid w:val="00865E61"/>
    <w:rsid w:val="0086701A"/>
    <w:rsid w:val="00871CF8"/>
    <w:rsid w:val="008749D5"/>
    <w:rsid w:val="00874F9A"/>
    <w:rsid w:val="008804B4"/>
    <w:rsid w:val="00882493"/>
    <w:rsid w:val="00886939"/>
    <w:rsid w:val="0089111A"/>
    <w:rsid w:val="0089160D"/>
    <w:rsid w:val="00892F2B"/>
    <w:rsid w:val="00897FBB"/>
    <w:rsid w:val="008A0F49"/>
    <w:rsid w:val="008A3307"/>
    <w:rsid w:val="008A4A28"/>
    <w:rsid w:val="008B05C1"/>
    <w:rsid w:val="008B2B29"/>
    <w:rsid w:val="008C3AF9"/>
    <w:rsid w:val="008C430C"/>
    <w:rsid w:val="008D431A"/>
    <w:rsid w:val="008D497E"/>
    <w:rsid w:val="008E0A03"/>
    <w:rsid w:val="008E102F"/>
    <w:rsid w:val="008E1B23"/>
    <w:rsid w:val="008E3A9E"/>
    <w:rsid w:val="008E4676"/>
    <w:rsid w:val="008E55C9"/>
    <w:rsid w:val="008E6FA6"/>
    <w:rsid w:val="008F5BAB"/>
    <w:rsid w:val="008F6CFB"/>
    <w:rsid w:val="008F7AB7"/>
    <w:rsid w:val="00903A4B"/>
    <w:rsid w:val="00905D6A"/>
    <w:rsid w:val="00916A50"/>
    <w:rsid w:val="00916A85"/>
    <w:rsid w:val="00920C25"/>
    <w:rsid w:val="009214D6"/>
    <w:rsid w:val="009217E3"/>
    <w:rsid w:val="009222AF"/>
    <w:rsid w:val="00927250"/>
    <w:rsid w:val="009314D8"/>
    <w:rsid w:val="00932CF9"/>
    <w:rsid w:val="00933250"/>
    <w:rsid w:val="00935225"/>
    <w:rsid w:val="009369F3"/>
    <w:rsid w:val="00945FD8"/>
    <w:rsid w:val="009462F8"/>
    <w:rsid w:val="00950967"/>
    <w:rsid w:val="00950DA9"/>
    <w:rsid w:val="009525FB"/>
    <w:rsid w:val="009623B5"/>
    <w:rsid w:val="009640A7"/>
    <w:rsid w:val="009670F0"/>
    <w:rsid w:val="009723E3"/>
    <w:rsid w:val="00976034"/>
    <w:rsid w:val="009767B7"/>
    <w:rsid w:val="00980BB2"/>
    <w:rsid w:val="00985B2C"/>
    <w:rsid w:val="0098778A"/>
    <w:rsid w:val="00992576"/>
    <w:rsid w:val="00992CEF"/>
    <w:rsid w:val="00994565"/>
    <w:rsid w:val="00996083"/>
    <w:rsid w:val="00996197"/>
    <w:rsid w:val="00997BC6"/>
    <w:rsid w:val="009A0614"/>
    <w:rsid w:val="009A609D"/>
    <w:rsid w:val="009A6FA9"/>
    <w:rsid w:val="009B310D"/>
    <w:rsid w:val="009B42A8"/>
    <w:rsid w:val="009B5203"/>
    <w:rsid w:val="009B6B5A"/>
    <w:rsid w:val="009B6D32"/>
    <w:rsid w:val="009B7E36"/>
    <w:rsid w:val="009C0851"/>
    <w:rsid w:val="009C0E9D"/>
    <w:rsid w:val="009C1ACB"/>
    <w:rsid w:val="009C7291"/>
    <w:rsid w:val="009D437F"/>
    <w:rsid w:val="009D50C9"/>
    <w:rsid w:val="009D595B"/>
    <w:rsid w:val="009D61D9"/>
    <w:rsid w:val="009E0373"/>
    <w:rsid w:val="009E16CB"/>
    <w:rsid w:val="009E2891"/>
    <w:rsid w:val="009E34CF"/>
    <w:rsid w:val="009E43AA"/>
    <w:rsid w:val="009E4C8A"/>
    <w:rsid w:val="009F0979"/>
    <w:rsid w:val="009F127B"/>
    <w:rsid w:val="009F3215"/>
    <w:rsid w:val="009F3216"/>
    <w:rsid w:val="009F5234"/>
    <w:rsid w:val="009F53B3"/>
    <w:rsid w:val="00A00EBD"/>
    <w:rsid w:val="00A01484"/>
    <w:rsid w:val="00A01A1F"/>
    <w:rsid w:val="00A03E2A"/>
    <w:rsid w:val="00A06716"/>
    <w:rsid w:val="00A07999"/>
    <w:rsid w:val="00A1454B"/>
    <w:rsid w:val="00A17201"/>
    <w:rsid w:val="00A17804"/>
    <w:rsid w:val="00A26A6D"/>
    <w:rsid w:val="00A278BE"/>
    <w:rsid w:val="00A30549"/>
    <w:rsid w:val="00A33C84"/>
    <w:rsid w:val="00A34A31"/>
    <w:rsid w:val="00A3681E"/>
    <w:rsid w:val="00A36FA5"/>
    <w:rsid w:val="00A41ACE"/>
    <w:rsid w:val="00A42112"/>
    <w:rsid w:val="00A426EB"/>
    <w:rsid w:val="00A50111"/>
    <w:rsid w:val="00A530FA"/>
    <w:rsid w:val="00A5399A"/>
    <w:rsid w:val="00A54774"/>
    <w:rsid w:val="00A54EBA"/>
    <w:rsid w:val="00A56864"/>
    <w:rsid w:val="00A61A36"/>
    <w:rsid w:val="00A62190"/>
    <w:rsid w:val="00A62D9A"/>
    <w:rsid w:val="00A64FF8"/>
    <w:rsid w:val="00A6643F"/>
    <w:rsid w:val="00A70CAD"/>
    <w:rsid w:val="00A71602"/>
    <w:rsid w:val="00A7242D"/>
    <w:rsid w:val="00A72BBA"/>
    <w:rsid w:val="00A73A4F"/>
    <w:rsid w:val="00A802B2"/>
    <w:rsid w:val="00A8305A"/>
    <w:rsid w:val="00A86D61"/>
    <w:rsid w:val="00A92CC0"/>
    <w:rsid w:val="00A962A2"/>
    <w:rsid w:val="00AA088D"/>
    <w:rsid w:val="00AA1A21"/>
    <w:rsid w:val="00AA1C3B"/>
    <w:rsid w:val="00AA434E"/>
    <w:rsid w:val="00AA4C18"/>
    <w:rsid w:val="00AA557B"/>
    <w:rsid w:val="00AA5958"/>
    <w:rsid w:val="00AA699E"/>
    <w:rsid w:val="00AA754C"/>
    <w:rsid w:val="00AB0152"/>
    <w:rsid w:val="00AB1F42"/>
    <w:rsid w:val="00AB2613"/>
    <w:rsid w:val="00AB60C9"/>
    <w:rsid w:val="00AD11F9"/>
    <w:rsid w:val="00AD4645"/>
    <w:rsid w:val="00AD55B9"/>
    <w:rsid w:val="00AD575E"/>
    <w:rsid w:val="00AD5A0E"/>
    <w:rsid w:val="00AE684B"/>
    <w:rsid w:val="00AF1C37"/>
    <w:rsid w:val="00AF2FEE"/>
    <w:rsid w:val="00AF7140"/>
    <w:rsid w:val="00B00FF3"/>
    <w:rsid w:val="00B014AD"/>
    <w:rsid w:val="00B025D1"/>
    <w:rsid w:val="00B05952"/>
    <w:rsid w:val="00B15BF7"/>
    <w:rsid w:val="00B16383"/>
    <w:rsid w:val="00B17C95"/>
    <w:rsid w:val="00B21198"/>
    <w:rsid w:val="00B24EFC"/>
    <w:rsid w:val="00B2645B"/>
    <w:rsid w:val="00B30CA3"/>
    <w:rsid w:val="00B31453"/>
    <w:rsid w:val="00B3229C"/>
    <w:rsid w:val="00B323DA"/>
    <w:rsid w:val="00B32476"/>
    <w:rsid w:val="00B340B8"/>
    <w:rsid w:val="00B3434B"/>
    <w:rsid w:val="00B40235"/>
    <w:rsid w:val="00B42201"/>
    <w:rsid w:val="00B433B4"/>
    <w:rsid w:val="00B45C82"/>
    <w:rsid w:val="00B47A8E"/>
    <w:rsid w:val="00B50502"/>
    <w:rsid w:val="00B531AC"/>
    <w:rsid w:val="00B53CBA"/>
    <w:rsid w:val="00B54DC8"/>
    <w:rsid w:val="00B56706"/>
    <w:rsid w:val="00B56C5E"/>
    <w:rsid w:val="00B57814"/>
    <w:rsid w:val="00B63404"/>
    <w:rsid w:val="00B64040"/>
    <w:rsid w:val="00B66E01"/>
    <w:rsid w:val="00B67B1A"/>
    <w:rsid w:val="00B707EE"/>
    <w:rsid w:val="00B75314"/>
    <w:rsid w:val="00B758E4"/>
    <w:rsid w:val="00B809FB"/>
    <w:rsid w:val="00B815E3"/>
    <w:rsid w:val="00B81CD7"/>
    <w:rsid w:val="00B856A5"/>
    <w:rsid w:val="00B85EA9"/>
    <w:rsid w:val="00B90890"/>
    <w:rsid w:val="00B929B4"/>
    <w:rsid w:val="00B9540C"/>
    <w:rsid w:val="00B95B9E"/>
    <w:rsid w:val="00B97982"/>
    <w:rsid w:val="00BA0CAD"/>
    <w:rsid w:val="00BA42B1"/>
    <w:rsid w:val="00BA48FF"/>
    <w:rsid w:val="00BA6A8A"/>
    <w:rsid w:val="00BA7176"/>
    <w:rsid w:val="00BA7339"/>
    <w:rsid w:val="00BB532C"/>
    <w:rsid w:val="00BB55B8"/>
    <w:rsid w:val="00BC0982"/>
    <w:rsid w:val="00BC2260"/>
    <w:rsid w:val="00BC6264"/>
    <w:rsid w:val="00BC7CC0"/>
    <w:rsid w:val="00BD3FD2"/>
    <w:rsid w:val="00BD428F"/>
    <w:rsid w:val="00BD4DA7"/>
    <w:rsid w:val="00BD750A"/>
    <w:rsid w:val="00BD7735"/>
    <w:rsid w:val="00BE5E54"/>
    <w:rsid w:val="00BE723A"/>
    <w:rsid w:val="00BF5EC5"/>
    <w:rsid w:val="00C00D1F"/>
    <w:rsid w:val="00C02C5B"/>
    <w:rsid w:val="00C04C25"/>
    <w:rsid w:val="00C050E3"/>
    <w:rsid w:val="00C05CCD"/>
    <w:rsid w:val="00C11B8E"/>
    <w:rsid w:val="00C1294B"/>
    <w:rsid w:val="00C1658A"/>
    <w:rsid w:val="00C1685E"/>
    <w:rsid w:val="00C20584"/>
    <w:rsid w:val="00C21810"/>
    <w:rsid w:val="00C24260"/>
    <w:rsid w:val="00C245E5"/>
    <w:rsid w:val="00C26BD5"/>
    <w:rsid w:val="00C31780"/>
    <w:rsid w:val="00C317E1"/>
    <w:rsid w:val="00C3363F"/>
    <w:rsid w:val="00C370E0"/>
    <w:rsid w:val="00C37742"/>
    <w:rsid w:val="00C37887"/>
    <w:rsid w:val="00C37B4F"/>
    <w:rsid w:val="00C42A15"/>
    <w:rsid w:val="00C42CED"/>
    <w:rsid w:val="00C44BC6"/>
    <w:rsid w:val="00C503A7"/>
    <w:rsid w:val="00C52CEB"/>
    <w:rsid w:val="00C53947"/>
    <w:rsid w:val="00C53D7D"/>
    <w:rsid w:val="00C567F0"/>
    <w:rsid w:val="00C61856"/>
    <w:rsid w:val="00C6358F"/>
    <w:rsid w:val="00C63CC7"/>
    <w:rsid w:val="00C64311"/>
    <w:rsid w:val="00C6623E"/>
    <w:rsid w:val="00C6715F"/>
    <w:rsid w:val="00C70376"/>
    <w:rsid w:val="00C70638"/>
    <w:rsid w:val="00C72627"/>
    <w:rsid w:val="00C734F1"/>
    <w:rsid w:val="00C73801"/>
    <w:rsid w:val="00C74C69"/>
    <w:rsid w:val="00C7784C"/>
    <w:rsid w:val="00C831D4"/>
    <w:rsid w:val="00C84347"/>
    <w:rsid w:val="00C9620A"/>
    <w:rsid w:val="00C96960"/>
    <w:rsid w:val="00C97B0E"/>
    <w:rsid w:val="00CA0007"/>
    <w:rsid w:val="00CA02C5"/>
    <w:rsid w:val="00CA037A"/>
    <w:rsid w:val="00CA1DB8"/>
    <w:rsid w:val="00CA5127"/>
    <w:rsid w:val="00CA55F9"/>
    <w:rsid w:val="00CB37C1"/>
    <w:rsid w:val="00CB3EDB"/>
    <w:rsid w:val="00CB4F0E"/>
    <w:rsid w:val="00CB58F1"/>
    <w:rsid w:val="00CC1D95"/>
    <w:rsid w:val="00CC41BA"/>
    <w:rsid w:val="00CC5EA2"/>
    <w:rsid w:val="00CD030B"/>
    <w:rsid w:val="00CD1736"/>
    <w:rsid w:val="00CD1D5B"/>
    <w:rsid w:val="00CD5375"/>
    <w:rsid w:val="00CD6BAA"/>
    <w:rsid w:val="00CE1A7F"/>
    <w:rsid w:val="00CE1F4C"/>
    <w:rsid w:val="00CE266D"/>
    <w:rsid w:val="00CE4814"/>
    <w:rsid w:val="00CE5CBE"/>
    <w:rsid w:val="00CE66C5"/>
    <w:rsid w:val="00CE6D84"/>
    <w:rsid w:val="00CF0B0A"/>
    <w:rsid w:val="00CF1BED"/>
    <w:rsid w:val="00CF1F73"/>
    <w:rsid w:val="00CF41B2"/>
    <w:rsid w:val="00CF455A"/>
    <w:rsid w:val="00CF57FD"/>
    <w:rsid w:val="00CF79E7"/>
    <w:rsid w:val="00D02F64"/>
    <w:rsid w:val="00D06558"/>
    <w:rsid w:val="00D07447"/>
    <w:rsid w:val="00D11216"/>
    <w:rsid w:val="00D15674"/>
    <w:rsid w:val="00D16FA8"/>
    <w:rsid w:val="00D20D85"/>
    <w:rsid w:val="00D2289A"/>
    <w:rsid w:val="00D24DBD"/>
    <w:rsid w:val="00D27412"/>
    <w:rsid w:val="00D35A76"/>
    <w:rsid w:val="00D37DE3"/>
    <w:rsid w:val="00D415AE"/>
    <w:rsid w:val="00D418C7"/>
    <w:rsid w:val="00D41D47"/>
    <w:rsid w:val="00D464FA"/>
    <w:rsid w:val="00D54BB2"/>
    <w:rsid w:val="00D55C7D"/>
    <w:rsid w:val="00D55C98"/>
    <w:rsid w:val="00D613AE"/>
    <w:rsid w:val="00D62352"/>
    <w:rsid w:val="00D6310C"/>
    <w:rsid w:val="00D65CF6"/>
    <w:rsid w:val="00D70058"/>
    <w:rsid w:val="00D71387"/>
    <w:rsid w:val="00D71A04"/>
    <w:rsid w:val="00D728C1"/>
    <w:rsid w:val="00D7402B"/>
    <w:rsid w:val="00D76001"/>
    <w:rsid w:val="00D83F2A"/>
    <w:rsid w:val="00D8641C"/>
    <w:rsid w:val="00D8718E"/>
    <w:rsid w:val="00D92968"/>
    <w:rsid w:val="00DA34EE"/>
    <w:rsid w:val="00DA51F5"/>
    <w:rsid w:val="00DB0AC4"/>
    <w:rsid w:val="00DB23FE"/>
    <w:rsid w:val="00DB27B6"/>
    <w:rsid w:val="00DB2969"/>
    <w:rsid w:val="00DB536D"/>
    <w:rsid w:val="00DB5456"/>
    <w:rsid w:val="00DB5C7B"/>
    <w:rsid w:val="00DB657E"/>
    <w:rsid w:val="00DC3F3C"/>
    <w:rsid w:val="00DD135E"/>
    <w:rsid w:val="00DD56A0"/>
    <w:rsid w:val="00DD637C"/>
    <w:rsid w:val="00DE0CE0"/>
    <w:rsid w:val="00DE182A"/>
    <w:rsid w:val="00DE60B6"/>
    <w:rsid w:val="00DE6CFE"/>
    <w:rsid w:val="00DF2857"/>
    <w:rsid w:val="00DF31C5"/>
    <w:rsid w:val="00DF45FA"/>
    <w:rsid w:val="00DF61B9"/>
    <w:rsid w:val="00DF7027"/>
    <w:rsid w:val="00DF749F"/>
    <w:rsid w:val="00E0055A"/>
    <w:rsid w:val="00E01DAB"/>
    <w:rsid w:val="00E1196A"/>
    <w:rsid w:val="00E21E4B"/>
    <w:rsid w:val="00E27E9E"/>
    <w:rsid w:val="00E31656"/>
    <w:rsid w:val="00E34AFC"/>
    <w:rsid w:val="00E37D70"/>
    <w:rsid w:val="00E406BF"/>
    <w:rsid w:val="00E41F40"/>
    <w:rsid w:val="00E4528A"/>
    <w:rsid w:val="00E46A38"/>
    <w:rsid w:val="00E50E7D"/>
    <w:rsid w:val="00E51899"/>
    <w:rsid w:val="00E51B2D"/>
    <w:rsid w:val="00E51E53"/>
    <w:rsid w:val="00E5473B"/>
    <w:rsid w:val="00E552BC"/>
    <w:rsid w:val="00E607BD"/>
    <w:rsid w:val="00E6115D"/>
    <w:rsid w:val="00E617CF"/>
    <w:rsid w:val="00E6598B"/>
    <w:rsid w:val="00E659D9"/>
    <w:rsid w:val="00E67F58"/>
    <w:rsid w:val="00E70EA2"/>
    <w:rsid w:val="00E71E43"/>
    <w:rsid w:val="00E72818"/>
    <w:rsid w:val="00E74636"/>
    <w:rsid w:val="00E80688"/>
    <w:rsid w:val="00E91E3F"/>
    <w:rsid w:val="00E94D03"/>
    <w:rsid w:val="00E97DEA"/>
    <w:rsid w:val="00EA00BE"/>
    <w:rsid w:val="00EA0AA9"/>
    <w:rsid w:val="00EA126E"/>
    <w:rsid w:val="00EA2F6B"/>
    <w:rsid w:val="00EA5696"/>
    <w:rsid w:val="00EB247A"/>
    <w:rsid w:val="00EB617F"/>
    <w:rsid w:val="00EB6186"/>
    <w:rsid w:val="00EC4657"/>
    <w:rsid w:val="00EC6414"/>
    <w:rsid w:val="00ED04CF"/>
    <w:rsid w:val="00ED0C90"/>
    <w:rsid w:val="00ED28F6"/>
    <w:rsid w:val="00ED3E48"/>
    <w:rsid w:val="00ED666B"/>
    <w:rsid w:val="00ED7AEF"/>
    <w:rsid w:val="00EE0584"/>
    <w:rsid w:val="00EE0676"/>
    <w:rsid w:val="00EE078A"/>
    <w:rsid w:val="00EE1DC5"/>
    <w:rsid w:val="00EE2083"/>
    <w:rsid w:val="00EE3176"/>
    <w:rsid w:val="00EE5370"/>
    <w:rsid w:val="00EF1772"/>
    <w:rsid w:val="00F0018F"/>
    <w:rsid w:val="00F006AF"/>
    <w:rsid w:val="00F037BF"/>
    <w:rsid w:val="00F03891"/>
    <w:rsid w:val="00F0474A"/>
    <w:rsid w:val="00F057BA"/>
    <w:rsid w:val="00F05920"/>
    <w:rsid w:val="00F063FC"/>
    <w:rsid w:val="00F07128"/>
    <w:rsid w:val="00F07EB9"/>
    <w:rsid w:val="00F10B19"/>
    <w:rsid w:val="00F10E72"/>
    <w:rsid w:val="00F152AF"/>
    <w:rsid w:val="00F1546D"/>
    <w:rsid w:val="00F16F46"/>
    <w:rsid w:val="00F17423"/>
    <w:rsid w:val="00F17652"/>
    <w:rsid w:val="00F22BA3"/>
    <w:rsid w:val="00F232A0"/>
    <w:rsid w:val="00F238DC"/>
    <w:rsid w:val="00F24F31"/>
    <w:rsid w:val="00F25A0A"/>
    <w:rsid w:val="00F3037F"/>
    <w:rsid w:val="00F31FAC"/>
    <w:rsid w:val="00F35106"/>
    <w:rsid w:val="00F40583"/>
    <w:rsid w:val="00F415A3"/>
    <w:rsid w:val="00F42DF8"/>
    <w:rsid w:val="00F468C8"/>
    <w:rsid w:val="00F46E56"/>
    <w:rsid w:val="00F50D69"/>
    <w:rsid w:val="00F51FB5"/>
    <w:rsid w:val="00F53AB3"/>
    <w:rsid w:val="00F55A90"/>
    <w:rsid w:val="00F56A01"/>
    <w:rsid w:val="00F605C8"/>
    <w:rsid w:val="00F63671"/>
    <w:rsid w:val="00F671A1"/>
    <w:rsid w:val="00F708C7"/>
    <w:rsid w:val="00F71E2D"/>
    <w:rsid w:val="00F743CE"/>
    <w:rsid w:val="00F75CE5"/>
    <w:rsid w:val="00F816AE"/>
    <w:rsid w:val="00F8281D"/>
    <w:rsid w:val="00F82B75"/>
    <w:rsid w:val="00F8600F"/>
    <w:rsid w:val="00F864AF"/>
    <w:rsid w:val="00F86A37"/>
    <w:rsid w:val="00F90EE8"/>
    <w:rsid w:val="00F91E84"/>
    <w:rsid w:val="00F93365"/>
    <w:rsid w:val="00F95806"/>
    <w:rsid w:val="00FA1B9D"/>
    <w:rsid w:val="00FA266B"/>
    <w:rsid w:val="00FA45AA"/>
    <w:rsid w:val="00FA6039"/>
    <w:rsid w:val="00FB025B"/>
    <w:rsid w:val="00FB20C3"/>
    <w:rsid w:val="00FB2D44"/>
    <w:rsid w:val="00FB32C6"/>
    <w:rsid w:val="00FB587B"/>
    <w:rsid w:val="00FC03E0"/>
    <w:rsid w:val="00FC1967"/>
    <w:rsid w:val="00FC21EC"/>
    <w:rsid w:val="00FC7244"/>
    <w:rsid w:val="00FD07F6"/>
    <w:rsid w:val="00FD4D04"/>
    <w:rsid w:val="00FD57F6"/>
    <w:rsid w:val="00FE04F8"/>
    <w:rsid w:val="00FE0A4E"/>
    <w:rsid w:val="00FF085A"/>
    <w:rsid w:val="00FF41DD"/>
    <w:rsid w:val="00FF5072"/>
    <w:rsid w:val="00FF5A88"/>
    <w:rsid w:val="00FF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9EB19F"/>
  <w15:docId w15:val="{EB1D8498-971B-4905-9B59-ED4D1B8B6F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0111"/>
  </w:style>
  <w:style w:type="paragraph" w:styleId="Footer">
    <w:name w:val="footer"/>
    <w:basedOn w:val="Normal"/>
    <w:link w:val="FooterChar"/>
    <w:uiPriority w:val="99"/>
    <w:unhideWhenUsed/>
    <w:rsid w:val="00A5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0111"/>
  </w:style>
  <w:style w:type="paragraph" w:styleId="BalloonText">
    <w:name w:val="Balloon Text"/>
    <w:basedOn w:val="Normal"/>
    <w:link w:val="BalloonTextChar"/>
    <w:uiPriority w:val="99"/>
    <w:semiHidden/>
    <w:unhideWhenUsed/>
    <w:rsid w:val="00A501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0111"/>
    <w:rPr>
      <w:rFonts w:ascii="Tahoma" w:hAnsi="Tahoma" w:cs="Tahoma"/>
      <w:sz w:val="16"/>
      <w:szCs w:val="16"/>
    </w:rPr>
  </w:style>
  <w:style w:type="paragraph" w:styleId="ListParagraph">
    <w:name w:val="List Paragraph"/>
    <w:basedOn w:val="Normal"/>
    <w:uiPriority w:val="34"/>
    <w:qFormat/>
    <w:rsid w:val="00F90EE8"/>
    <w:pPr>
      <w:ind w:left="720"/>
      <w:contextualSpacing/>
    </w:pPr>
  </w:style>
  <w:style w:type="paragraph" w:styleId="Title">
    <w:name w:val="Title"/>
    <w:basedOn w:val="Normal"/>
    <w:next w:val="Normal"/>
    <w:link w:val="TitleChar"/>
    <w:uiPriority w:val="10"/>
    <w:qFormat/>
    <w:rsid w:val="00BF5E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F5EC5"/>
    <w:rPr>
      <w:rFonts w:asciiTheme="majorHAnsi" w:eastAsiaTheme="majorEastAsia" w:hAnsiTheme="majorHAnsi" w:cstheme="majorBidi"/>
      <w:color w:val="17365D" w:themeColor="text2" w:themeShade="BF"/>
      <w:spacing w:val="5"/>
      <w:kern w:val="28"/>
      <w:sz w:val="52"/>
      <w:szCs w:val="52"/>
    </w:rPr>
  </w:style>
  <w:style w:type="paragraph" w:customStyle="1" w:styleId="LGTitle">
    <w:name w:val="LG Title"/>
    <w:basedOn w:val="Title"/>
    <w:next w:val="BodyText"/>
    <w:rsid w:val="00B57814"/>
    <w:pPr>
      <w:pBdr>
        <w:bottom w:val="none" w:sz="0" w:space="0" w:color="auto"/>
      </w:pBdr>
      <w:spacing w:after="360"/>
      <w:contextualSpacing w:val="0"/>
      <w:jc w:val="center"/>
      <w:outlineLvl w:val="0"/>
    </w:pPr>
    <w:rPr>
      <w:rFonts w:ascii="Times New Roman" w:eastAsia="Times New Roman" w:hAnsi="Times New Roman" w:cs="Times New Roman"/>
      <w:b/>
      <w:caps/>
      <w:color w:val="auto"/>
      <w:spacing w:val="0"/>
      <w:kern w:val="0"/>
      <w:sz w:val="24"/>
      <w:szCs w:val="20"/>
    </w:rPr>
  </w:style>
  <w:style w:type="paragraph" w:styleId="BodyText">
    <w:name w:val="Body Text"/>
    <w:basedOn w:val="Normal"/>
    <w:link w:val="BodyTextChar"/>
    <w:uiPriority w:val="99"/>
    <w:semiHidden/>
    <w:unhideWhenUsed/>
    <w:rsid w:val="00B57814"/>
    <w:pPr>
      <w:spacing w:after="120"/>
    </w:pPr>
  </w:style>
  <w:style w:type="character" w:customStyle="1" w:styleId="BodyTextChar">
    <w:name w:val="Body Text Char"/>
    <w:basedOn w:val="DefaultParagraphFont"/>
    <w:link w:val="BodyText"/>
    <w:uiPriority w:val="99"/>
    <w:semiHidden/>
    <w:rsid w:val="00B57814"/>
  </w:style>
  <w:style w:type="paragraph" w:customStyle="1" w:styleId="Default">
    <w:name w:val="Default"/>
    <w:rsid w:val="00882493"/>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ontent1">
    <w:name w:val="content1"/>
    <w:basedOn w:val="Normal"/>
    <w:rsid w:val="002670F3"/>
    <w:pPr>
      <w:spacing w:before="48" w:after="0" w:line="240" w:lineRule="auto"/>
      <w:ind w:left="1440"/>
    </w:pPr>
    <w:rPr>
      <w:rFonts w:ascii="Arial" w:eastAsia="Times New Roman" w:hAnsi="Arial" w:cs="Arial"/>
      <w:color w:val="000000"/>
      <w:sz w:val="18"/>
      <w:szCs w:val="18"/>
    </w:rPr>
  </w:style>
  <w:style w:type="character" w:styleId="Strong">
    <w:name w:val="Strong"/>
    <w:basedOn w:val="DefaultParagraphFont"/>
    <w:uiPriority w:val="22"/>
    <w:qFormat/>
    <w:rsid w:val="00A278BE"/>
    <w:rPr>
      <w:b/>
      <w:bCs/>
    </w:rPr>
  </w:style>
  <w:style w:type="paragraph" w:styleId="BodyTextIndent">
    <w:name w:val="Body Text Indent"/>
    <w:basedOn w:val="Normal"/>
    <w:link w:val="BodyTextIndentChar"/>
    <w:uiPriority w:val="99"/>
    <w:semiHidden/>
    <w:unhideWhenUsed/>
    <w:rsid w:val="00903A4B"/>
    <w:pPr>
      <w:spacing w:after="120"/>
      <w:ind w:left="360"/>
    </w:pPr>
  </w:style>
  <w:style w:type="character" w:customStyle="1" w:styleId="BodyTextIndentChar">
    <w:name w:val="Body Text Indent Char"/>
    <w:basedOn w:val="DefaultParagraphFont"/>
    <w:link w:val="BodyTextIndent"/>
    <w:uiPriority w:val="99"/>
    <w:semiHidden/>
    <w:rsid w:val="00903A4B"/>
  </w:style>
  <w:style w:type="character" w:styleId="Hyperlink">
    <w:name w:val="Hyperlink"/>
    <w:basedOn w:val="DefaultParagraphFont"/>
    <w:uiPriority w:val="99"/>
    <w:unhideWhenUsed/>
    <w:rsid w:val="00B025D1"/>
    <w:rPr>
      <w:color w:val="0000FF" w:themeColor="hyperlink"/>
      <w:u w:val="single"/>
    </w:rPr>
  </w:style>
  <w:style w:type="paragraph" w:customStyle="1" w:styleId="xmsonormal">
    <w:name w:val="x_msonormal"/>
    <w:basedOn w:val="Normal"/>
    <w:uiPriority w:val="99"/>
    <w:rsid w:val="00CE6D84"/>
    <w:pPr>
      <w:spacing w:after="0" w:line="240" w:lineRule="auto"/>
    </w:pPr>
    <w:rPr>
      <w:rFonts w:ascii="Calibri" w:hAnsi="Calibri" w:cs="Calibri"/>
    </w:rPr>
  </w:style>
  <w:style w:type="paragraph" w:styleId="BlockText">
    <w:name w:val="Block Text"/>
    <w:basedOn w:val="Normal"/>
    <w:rsid w:val="00D415AE"/>
    <w:pPr>
      <w:spacing w:after="240" w:line="240" w:lineRule="auto"/>
      <w:ind w:left="1440" w:right="1440"/>
      <w:jc w:val="both"/>
    </w:pPr>
    <w:rPr>
      <w:rFonts w:ascii="Times New Roman Bold" w:eastAsia="Times New Roman" w:hAnsi="Times New Roman Bold" w:cs="Times New Roman"/>
      <w:b/>
      <w:caps/>
      <w:sz w:val="24"/>
      <w:szCs w:val="24"/>
    </w:rPr>
  </w:style>
  <w:style w:type="paragraph" w:customStyle="1" w:styleId="left">
    <w:name w:val="left"/>
    <w:basedOn w:val="Normal"/>
    <w:rsid w:val="00C317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522600">
      <w:bodyDiv w:val="1"/>
      <w:marLeft w:val="0"/>
      <w:marRight w:val="0"/>
      <w:marTop w:val="0"/>
      <w:marBottom w:val="0"/>
      <w:divBdr>
        <w:top w:val="none" w:sz="0" w:space="0" w:color="auto"/>
        <w:left w:val="none" w:sz="0" w:space="0" w:color="auto"/>
        <w:bottom w:val="none" w:sz="0" w:space="0" w:color="auto"/>
        <w:right w:val="none" w:sz="0" w:space="0" w:color="auto"/>
      </w:divBdr>
    </w:div>
    <w:div w:id="182180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rlz=1C1GCEU_enUS819US819&amp;cs=0&amp;sca_esv=de22d866bfd6854f&amp;q=Senate+Bill+1173&amp;sa=X&amp;ved=2ahUKEwizntOjoJqQAxWt78kDHSuLHA0QxccNegQIAhAB&amp;mstk=AUtExfBYyiXtwUmr2VsQy470Z4dA4YBXVdbsUQzPCl2WcYPO82AhMXm1CrBb2daMadaDvyZ_Ic1VTuSplzVqVxVn0SNx4Hdu594Qh2VXuJnRpkz9W7tZyGnlZrw5dxrI1EP2xZ4&amp;csui=3"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google.com/search?rlz=1C1GCEU_enUS819US819&amp;cs=0&amp;sca_esv=de22d866bfd6854f&amp;q=Professional+Services+Procurement+Act&amp;sa=X&amp;ved=2ahUKEwizntOjoJqQAxWt78kDHSuLHA0QxccNegQIJxAB&amp;mstk=AUtExfBYyiXtwUmr2VsQy470Z4dA4YBXVdbsUQzPCl2WcYPO82AhMXm1CrBb2daMadaDvyZ_Ic1VTuSplzVqVxVn0SNx4Hdu594Qh2VXuJnRpkz9W7tZyGnlZrw5dxrI1EP2xZ4&amp;csui=3" TargetMode="External"/><Relationship Id="rId4" Type="http://schemas.openxmlformats.org/officeDocument/2006/relationships/settings" Target="settings.xml"/><Relationship Id="rId9" Type="http://schemas.openxmlformats.org/officeDocument/2006/relationships/hyperlink" Target="https://www.google.com/search?rlz=1C1GCEU_enUS819US819&amp;cs=0&amp;sca_esv=de22d866bfd6854f&amp;q=Texas+Local+Government+Code&amp;sa=X&amp;ved=2ahUKEwizntOjoJqQAxWt78kDHSuLHA0QxccNegQIBhAB&amp;mstk=AUtExfBYyiXtwUmr2VsQy470Z4dA4YBXVdbsUQzPCl2WcYPO82AhMXm1CrBb2daMadaDvyZ_Ic1VTuSplzVqVxVn0SNx4Hdu594Qh2VXuJnRpkz9W7tZyGnlZrw5dxrI1EP2xZ4&amp;csui=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D89FC4-CB00-4732-8D9D-EF1027827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1</Pages>
  <Words>1662</Words>
  <Characters>9475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Lenovo</Company>
  <LinksUpToDate>false</LinksUpToDate>
  <CharactersWithSpaces>11115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City Secretary</dc:creator>
  <cp:lastModifiedBy>City Sec</cp:lastModifiedBy>
  <cp:revision>6</cp:revision>
  <cp:lastPrinted>2025-10-31T19:18:00Z</cp:lastPrinted>
  <dcterms:created xsi:type="dcterms:W3CDTF">2025-10-22T20:22:00Z</dcterms:created>
  <dcterms:modified xsi:type="dcterms:W3CDTF">2025-10-31T19:24:00Z</dcterms:modified>
</cp:coreProperties>
</file>